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CC1" w:rsidRPr="00975060" w:rsidRDefault="00E84CC1" w:rsidP="003308AD">
      <w:pPr>
        <w:adjustRightInd w:val="0"/>
        <w:spacing w:line="460" w:lineRule="exact"/>
        <w:jc w:val="center"/>
        <w:rPr>
          <w:rFonts w:ascii="仿宋_GB2312" w:eastAsia="仿宋_GB2312" w:hAnsi="宋体" w:cs="Times New Roman"/>
          <w:color w:val="000000"/>
          <w:sz w:val="32"/>
          <w:szCs w:val="32"/>
        </w:rPr>
      </w:pPr>
    </w:p>
    <w:p w:rsidR="00E84CC1" w:rsidRPr="00975060" w:rsidRDefault="00E84CC1" w:rsidP="003308AD">
      <w:pPr>
        <w:adjustRightInd w:val="0"/>
        <w:spacing w:line="460" w:lineRule="exact"/>
        <w:jc w:val="center"/>
        <w:rPr>
          <w:rFonts w:ascii="仿宋_GB2312" w:eastAsia="仿宋_GB2312" w:hAnsi="宋体" w:cs="Times New Roman"/>
          <w:color w:val="000000"/>
          <w:sz w:val="32"/>
          <w:szCs w:val="32"/>
        </w:rPr>
      </w:pPr>
    </w:p>
    <w:p w:rsidR="00E84CC1" w:rsidRPr="00975060" w:rsidRDefault="00E84CC1" w:rsidP="003308AD">
      <w:pPr>
        <w:adjustRightInd w:val="0"/>
        <w:spacing w:line="460" w:lineRule="exact"/>
        <w:jc w:val="center"/>
        <w:rPr>
          <w:rFonts w:ascii="仿宋_GB2312" w:eastAsia="仿宋_GB2312" w:hAnsi="宋体" w:cs="Times New Roman"/>
          <w:color w:val="000000"/>
          <w:sz w:val="32"/>
          <w:szCs w:val="32"/>
        </w:rPr>
      </w:pPr>
    </w:p>
    <w:p w:rsidR="00E84CC1" w:rsidRPr="00975060" w:rsidRDefault="00E84CC1" w:rsidP="00BB63C8">
      <w:pPr>
        <w:adjustRightInd w:val="0"/>
        <w:spacing w:line="460" w:lineRule="exact"/>
        <w:ind w:rightChars="-124" w:right="31680"/>
        <w:jc w:val="center"/>
        <w:rPr>
          <w:rFonts w:ascii="仿宋_GB2312" w:eastAsia="仿宋_GB2312" w:hAnsi="宋体" w:cs="Times New Roman"/>
          <w:color w:val="000000"/>
          <w:sz w:val="32"/>
          <w:szCs w:val="32"/>
        </w:rPr>
      </w:pPr>
    </w:p>
    <w:p w:rsidR="00E84CC1" w:rsidRPr="00975060" w:rsidRDefault="00E84CC1" w:rsidP="003308AD">
      <w:pPr>
        <w:adjustRightInd w:val="0"/>
        <w:spacing w:line="460" w:lineRule="exact"/>
        <w:jc w:val="center"/>
        <w:rPr>
          <w:rFonts w:ascii="仿宋_GB2312" w:eastAsia="仿宋_GB2312" w:hAnsi="宋体" w:cs="Times New Roman"/>
          <w:color w:val="000000"/>
          <w:sz w:val="32"/>
          <w:szCs w:val="32"/>
        </w:rPr>
      </w:pPr>
    </w:p>
    <w:p w:rsidR="00E84CC1" w:rsidRPr="00975060" w:rsidRDefault="00E84CC1" w:rsidP="009A4BF0">
      <w:pPr>
        <w:adjustRightInd w:val="0"/>
        <w:spacing w:line="420" w:lineRule="exact"/>
        <w:jc w:val="center"/>
        <w:rPr>
          <w:rFonts w:ascii="仿宋_GB2312" w:eastAsia="仿宋_GB2312" w:hAnsi="宋体" w:cs="Times New Roman"/>
          <w:color w:val="000000"/>
          <w:sz w:val="32"/>
          <w:szCs w:val="32"/>
        </w:rPr>
      </w:pPr>
    </w:p>
    <w:p w:rsidR="00E84CC1" w:rsidRPr="00975060" w:rsidRDefault="00E84CC1" w:rsidP="009A4BF0">
      <w:pPr>
        <w:adjustRightInd w:val="0"/>
        <w:spacing w:line="420" w:lineRule="exact"/>
        <w:jc w:val="center"/>
        <w:rPr>
          <w:rFonts w:ascii="仿宋_GB2312" w:eastAsia="仿宋_GB2312" w:hAnsi="宋体" w:cs="Times New Roman"/>
          <w:color w:val="000000"/>
          <w:sz w:val="32"/>
          <w:szCs w:val="32"/>
        </w:rPr>
      </w:pPr>
    </w:p>
    <w:p w:rsidR="00E84CC1" w:rsidRPr="00975060" w:rsidRDefault="00E84CC1" w:rsidP="009A4BF0">
      <w:pPr>
        <w:adjustRightInd w:val="0"/>
        <w:spacing w:line="420" w:lineRule="exact"/>
        <w:jc w:val="center"/>
        <w:rPr>
          <w:rFonts w:ascii="仿宋_GB2312" w:eastAsia="仿宋_GB2312" w:hAnsi="宋体" w:cs="Times New Roman"/>
          <w:color w:val="000000"/>
          <w:sz w:val="32"/>
          <w:szCs w:val="32"/>
        </w:rPr>
      </w:pPr>
    </w:p>
    <w:p w:rsidR="00E84CC1" w:rsidRPr="00975060" w:rsidRDefault="00E84CC1" w:rsidP="009A4BF0">
      <w:pPr>
        <w:autoSpaceDE w:val="0"/>
        <w:autoSpaceDN w:val="0"/>
        <w:adjustRightInd w:val="0"/>
        <w:snapToGrid w:val="0"/>
        <w:spacing w:line="420" w:lineRule="exact"/>
        <w:jc w:val="center"/>
        <w:rPr>
          <w:rFonts w:ascii="仿宋_GB2312" w:eastAsia="仿宋_GB2312" w:hAnsi="宋体" w:cs="Times New Roman"/>
          <w:color w:val="000000"/>
          <w:sz w:val="32"/>
          <w:szCs w:val="32"/>
        </w:rPr>
      </w:pPr>
    </w:p>
    <w:p w:rsidR="00E84CC1" w:rsidRPr="00975060" w:rsidRDefault="00E84CC1" w:rsidP="003308AD">
      <w:pPr>
        <w:autoSpaceDE w:val="0"/>
        <w:autoSpaceDN w:val="0"/>
        <w:adjustRightInd w:val="0"/>
        <w:snapToGrid w:val="0"/>
        <w:spacing w:line="440" w:lineRule="atLeast"/>
        <w:jc w:val="center"/>
        <w:rPr>
          <w:rFonts w:ascii="仿宋_GB2312" w:eastAsia="仿宋_GB2312" w:cs="Times New Roman"/>
          <w:snapToGrid w:val="0"/>
          <w:color w:val="000000"/>
          <w:sz w:val="32"/>
          <w:szCs w:val="32"/>
        </w:rPr>
      </w:pPr>
      <w:r w:rsidRPr="00975060">
        <w:rPr>
          <w:rFonts w:ascii="仿宋_GB2312" w:eastAsia="仿宋_GB2312" w:cs="仿宋_GB2312" w:hint="eastAsia"/>
          <w:snapToGrid w:val="0"/>
          <w:color w:val="000000"/>
          <w:sz w:val="32"/>
          <w:szCs w:val="32"/>
        </w:rPr>
        <w:t>淮商</w:t>
      </w:r>
      <w:r>
        <w:rPr>
          <w:rFonts w:ascii="仿宋_GB2312" w:eastAsia="仿宋_GB2312" w:cs="仿宋_GB2312" w:hint="eastAsia"/>
          <w:snapToGrid w:val="0"/>
          <w:color w:val="000000"/>
          <w:sz w:val="32"/>
          <w:szCs w:val="32"/>
        </w:rPr>
        <w:t>政法</w:t>
      </w:r>
      <w:r w:rsidRPr="00975060">
        <w:rPr>
          <w:rFonts w:ascii="仿宋_GB2312" w:eastAsia="仿宋_GB2312" w:cs="仿宋_GB2312" w:hint="eastAsia"/>
          <w:snapToGrid w:val="0"/>
          <w:color w:val="000000"/>
          <w:sz w:val="32"/>
          <w:szCs w:val="32"/>
        </w:rPr>
        <w:t>〔</w:t>
      </w:r>
      <w:r w:rsidRPr="00975060">
        <w:rPr>
          <w:rFonts w:ascii="仿宋_GB2312" w:eastAsia="仿宋_GB2312" w:cs="仿宋_GB2312"/>
          <w:snapToGrid w:val="0"/>
          <w:color w:val="000000"/>
          <w:sz w:val="32"/>
          <w:szCs w:val="32"/>
        </w:rPr>
        <w:t>202</w:t>
      </w:r>
      <w:r>
        <w:rPr>
          <w:rFonts w:ascii="仿宋_GB2312" w:eastAsia="仿宋_GB2312" w:cs="仿宋_GB2312"/>
          <w:snapToGrid w:val="0"/>
          <w:color w:val="000000"/>
          <w:sz w:val="32"/>
          <w:szCs w:val="32"/>
        </w:rPr>
        <w:t>2</w:t>
      </w:r>
      <w:r w:rsidRPr="00975060">
        <w:rPr>
          <w:rFonts w:ascii="仿宋_GB2312" w:eastAsia="仿宋_GB2312" w:cs="仿宋_GB2312" w:hint="eastAsia"/>
          <w:snapToGrid w:val="0"/>
          <w:color w:val="000000"/>
          <w:sz w:val="32"/>
          <w:szCs w:val="32"/>
        </w:rPr>
        <w:t>〕</w:t>
      </w:r>
      <w:r>
        <w:rPr>
          <w:rFonts w:ascii="仿宋_GB2312" w:eastAsia="仿宋_GB2312" w:cs="仿宋_GB2312"/>
          <w:snapToGrid w:val="0"/>
          <w:color w:val="000000"/>
          <w:sz w:val="32"/>
          <w:szCs w:val="32"/>
        </w:rPr>
        <w:t>46</w:t>
      </w:r>
      <w:r w:rsidRPr="00975060">
        <w:rPr>
          <w:rFonts w:ascii="仿宋_GB2312" w:eastAsia="仿宋_GB2312" w:cs="仿宋_GB2312" w:hint="eastAsia"/>
          <w:snapToGrid w:val="0"/>
          <w:color w:val="000000"/>
          <w:sz w:val="32"/>
          <w:szCs w:val="32"/>
        </w:rPr>
        <w:t>号</w:t>
      </w:r>
    </w:p>
    <w:p w:rsidR="00E84CC1" w:rsidRPr="00975060" w:rsidRDefault="00E84CC1" w:rsidP="003308AD">
      <w:pPr>
        <w:snapToGrid w:val="0"/>
        <w:spacing w:line="520" w:lineRule="exact"/>
        <w:rPr>
          <w:rFonts w:ascii="仿宋_GB2312" w:eastAsia="仿宋_GB2312" w:hAnsi="华文中宋" w:cs="Times New Roman"/>
          <w:color w:val="000000"/>
          <w:sz w:val="32"/>
          <w:szCs w:val="32"/>
        </w:rPr>
      </w:pPr>
    </w:p>
    <w:p w:rsidR="00E84CC1" w:rsidRPr="00824FAF" w:rsidRDefault="00E84CC1" w:rsidP="00824FAF">
      <w:pPr>
        <w:snapToGrid w:val="0"/>
        <w:spacing w:line="640" w:lineRule="exact"/>
        <w:rPr>
          <w:rFonts w:ascii="仿宋_GB2312" w:eastAsia="仿宋_GB2312" w:hAnsi="华文中宋" w:cs="Times New Roman"/>
          <w:color w:val="000000"/>
          <w:sz w:val="32"/>
          <w:szCs w:val="32"/>
        </w:rPr>
      </w:pPr>
    </w:p>
    <w:p w:rsidR="00E84CC1" w:rsidRPr="002D7BA9" w:rsidRDefault="00E84CC1" w:rsidP="0087209E">
      <w:pPr>
        <w:spacing w:line="560" w:lineRule="exact"/>
        <w:jc w:val="center"/>
        <w:rPr>
          <w:rFonts w:ascii="方正小标宋_GBK" w:eastAsia="方正小标宋_GBK" w:hAnsi="黑体" w:cs="Times New Roman"/>
          <w:sz w:val="44"/>
          <w:szCs w:val="44"/>
        </w:rPr>
      </w:pPr>
      <w:r w:rsidRPr="002D7BA9">
        <w:rPr>
          <w:rFonts w:ascii="方正小标宋_GBK" w:eastAsia="方正小标宋_GBK" w:hAnsi="黑体" w:cs="方正小标宋_GBK" w:hint="eastAsia"/>
          <w:sz w:val="44"/>
          <w:szCs w:val="44"/>
        </w:rPr>
        <w:t>关于印发《淮安市商务局公职律师管理办法》《淮安市商务局法律顾问管理办法》</w:t>
      </w:r>
    </w:p>
    <w:p w:rsidR="00E84CC1" w:rsidRPr="002D7BA9" w:rsidRDefault="00E84CC1" w:rsidP="0087209E">
      <w:pPr>
        <w:spacing w:line="560" w:lineRule="exact"/>
        <w:jc w:val="center"/>
        <w:rPr>
          <w:rFonts w:ascii="方正小标宋_GBK" w:eastAsia="方正小标宋_GBK" w:hAnsi="黑体" w:cs="Times New Roman"/>
          <w:sz w:val="44"/>
          <w:szCs w:val="44"/>
        </w:rPr>
      </w:pPr>
      <w:r w:rsidRPr="002D7BA9">
        <w:rPr>
          <w:rFonts w:ascii="方正小标宋_GBK" w:eastAsia="方正小标宋_GBK" w:hAnsi="黑体" w:cs="方正小标宋_GBK" w:hint="eastAsia"/>
          <w:sz w:val="44"/>
          <w:szCs w:val="44"/>
        </w:rPr>
        <w:t>的通知</w:t>
      </w:r>
    </w:p>
    <w:p w:rsidR="00E84CC1" w:rsidRDefault="00E84CC1" w:rsidP="0087209E">
      <w:pPr>
        <w:spacing w:line="700" w:lineRule="exact"/>
        <w:rPr>
          <w:rFonts w:cs="Times New Roman"/>
          <w:sz w:val="30"/>
          <w:szCs w:val="30"/>
        </w:rPr>
      </w:pPr>
    </w:p>
    <w:p w:rsidR="00E84CC1" w:rsidRDefault="00E84CC1" w:rsidP="0087209E">
      <w:pPr>
        <w:spacing w:line="520" w:lineRule="exact"/>
        <w:rPr>
          <w:rFonts w:ascii="华文仿宋" w:eastAsia="华文仿宋" w:hAnsi="华文仿宋" w:cs="Times New Roman"/>
          <w:sz w:val="32"/>
          <w:szCs w:val="32"/>
        </w:rPr>
      </w:pPr>
      <w:r>
        <w:rPr>
          <w:rFonts w:ascii="华文仿宋" w:eastAsia="华文仿宋" w:hAnsi="华文仿宋" w:cs="华文仿宋" w:hint="eastAsia"/>
          <w:sz w:val="32"/>
          <w:szCs w:val="32"/>
        </w:rPr>
        <w:t>局机关各处室、贸促会各部、各直属单位：</w:t>
      </w:r>
    </w:p>
    <w:p w:rsidR="00E84CC1" w:rsidRDefault="00E84CC1" w:rsidP="00BB63C8">
      <w:pPr>
        <w:widowControl/>
        <w:shd w:val="clear" w:color="auto" w:fill="FFFFFF"/>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hint="eastAsia"/>
          <w:sz w:val="32"/>
          <w:szCs w:val="32"/>
        </w:rPr>
        <w:t>为推进法治政府建设，充分发挥法律顾问、公职律师在我局依法行政中的作用，制定《淮安市商务局公职律师管理办法》、《淮安市商务局法律顾问管理办法》，现予印发，请遵照执行。</w:t>
      </w:r>
    </w:p>
    <w:p w:rsidR="00E84CC1" w:rsidRDefault="00E84CC1" w:rsidP="00BB63C8">
      <w:pPr>
        <w:widowControl/>
        <w:shd w:val="clear" w:color="auto" w:fill="FFFFFF"/>
        <w:spacing w:line="520" w:lineRule="exact"/>
        <w:ind w:firstLineChars="200" w:firstLine="31680"/>
        <w:rPr>
          <w:rFonts w:ascii="华文仿宋" w:eastAsia="华文仿宋" w:hAnsi="华文仿宋" w:cs="Times New Roman"/>
          <w:sz w:val="32"/>
          <w:szCs w:val="32"/>
        </w:rPr>
      </w:pPr>
    </w:p>
    <w:p w:rsidR="00E84CC1" w:rsidRDefault="00E84CC1" w:rsidP="00BB63C8">
      <w:pPr>
        <w:widowControl/>
        <w:shd w:val="clear" w:color="auto" w:fill="FFFFFF"/>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hint="eastAsia"/>
          <w:sz w:val="32"/>
          <w:szCs w:val="32"/>
        </w:rPr>
        <w:t>附件：</w:t>
      </w:r>
      <w:r>
        <w:rPr>
          <w:rFonts w:ascii="华文仿宋" w:eastAsia="华文仿宋" w:hAnsi="华文仿宋" w:cs="华文仿宋"/>
          <w:sz w:val="32"/>
          <w:szCs w:val="32"/>
        </w:rPr>
        <w:t>1.</w:t>
      </w:r>
      <w:r>
        <w:rPr>
          <w:rFonts w:ascii="华文仿宋" w:eastAsia="华文仿宋" w:hAnsi="华文仿宋" w:cs="华文仿宋" w:hint="eastAsia"/>
          <w:sz w:val="32"/>
          <w:szCs w:val="32"/>
        </w:rPr>
        <w:t>《淮安市商务局公职律师管理办法》</w:t>
      </w:r>
    </w:p>
    <w:p w:rsidR="00E84CC1" w:rsidRDefault="00E84CC1" w:rsidP="00BB63C8">
      <w:pPr>
        <w:widowControl/>
        <w:shd w:val="clear" w:color="auto" w:fill="FFFFFF"/>
        <w:spacing w:line="520" w:lineRule="exact"/>
        <w:ind w:firstLineChars="500" w:firstLine="31680"/>
        <w:rPr>
          <w:rFonts w:ascii="华文仿宋" w:eastAsia="华文仿宋" w:hAnsi="华文仿宋" w:cs="Times New Roman"/>
          <w:sz w:val="32"/>
          <w:szCs w:val="32"/>
        </w:rPr>
      </w:pPr>
      <w:r>
        <w:rPr>
          <w:rFonts w:ascii="华文仿宋" w:eastAsia="华文仿宋" w:hAnsi="华文仿宋" w:cs="华文仿宋"/>
          <w:sz w:val="32"/>
          <w:szCs w:val="32"/>
        </w:rPr>
        <w:t>2.</w:t>
      </w:r>
      <w:r>
        <w:rPr>
          <w:rFonts w:ascii="华文仿宋" w:eastAsia="华文仿宋" w:hAnsi="华文仿宋" w:cs="华文仿宋" w:hint="eastAsia"/>
          <w:sz w:val="32"/>
          <w:szCs w:val="32"/>
        </w:rPr>
        <w:t>《淮安市商务局法律顾问管理办法》</w:t>
      </w:r>
    </w:p>
    <w:p w:rsidR="00E84CC1" w:rsidRDefault="00E84CC1" w:rsidP="00BB63C8">
      <w:pPr>
        <w:widowControl/>
        <w:shd w:val="clear" w:color="auto" w:fill="FFFFFF"/>
        <w:spacing w:line="520" w:lineRule="exact"/>
        <w:ind w:firstLineChars="200" w:firstLine="31680"/>
        <w:jc w:val="right"/>
        <w:rPr>
          <w:rFonts w:ascii="华文仿宋" w:eastAsia="华文仿宋" w:hAnsi="华文仿宋" w:cs="华文仿宋"/>
          <w:sz w:val="32"/>
          <w:szCs w:val="32"/>
        </w:rPr>
      </w:pPr>
      <w:r>
        <w:rPr>
          <w:rFonts w:ascii="华文仿宋" w:eastAsia="华文仿宋" w:hAnsi="华文仿宋" w:cs="华文仿宋"/>
          <w:sz w:val="32"/>
          <w:szCs w:val="32"/>
        </w:rPr>
        <w:t xml:space="preserve">                   </w:t>
      </w:r>
    </w:p>
    <w:p w:rsidR="00E84CC1" w:rsidRPr="002D7BA9" w:rsidRDefault="00E84CC1" w:rsidP="00BB63C8">
      <w:pPr>
        <w:adjustRightInd w:val="0"/>
        <w:snapToGrid w:val="0"/>
        <w:spacing w:line="560" w:lineRule="atLeast"/>
        <w:ind w:firstLineChars="1700" w:firstLine="31680"/>
        <w:rPr>
          <w:rFonts w:ascii="华文仿宋" w:eastAsia="华文仿宋" w:hAnsi="华文仿宋" w:cs="Times New Roman"/>
          <w:sz w:val="32"/>
          <w:szCs w:val="32"/>
        </w:rPr>
      </w:pPr>
      <w:r w:rsidRPr="002D7BA9">
        <w:rPr>
          <w:rFonts w:ascii="华文仿宋" w:eastAsia="华文仿宋" w:hAnsi="华文仿宋" w:cs="华文仿宋" w:hint="eastAsia"/>
          <w:sz w:val="32"/>
          <w:szCs w:val="32"/>
        </w:rPr>
        <w:t>淮安市商务局</w:t>
      </w:r>
    </w:p>
    <w:p w:rsidR="00E84CC1" w:rsidRPr="002D7BA9" w:rsidRDefault="00E84CC1" w:rsidP="00BB63C8">
      <w:pPr>
        <w:adjustRightInd w:val="0"/>
        <w:snapToGrid w:val="0"/>
        <w:spacing w:line="560" w:lineRule="atLeast"/>
        <w:ind w:firstLineChars="200" w:firstLine="31680"/>
        <w:rPr>
          <w:rFonts w:ascii="华文仿宋" w:eastAsia="华文仿宋" w:hAnsi="华文仿宋" w:cs="Times New Roman"/>
          <w:sz w:val="32"/>
          <w:szCs w:val="32"/>
        </w:rPr>
      </w:pPr>
      <w:r w:rsidRPr="002D7BA9">
        <w:rPr>
          <w:rFonts w:ascii="华文仿宋" w:eastAsia="华文仿宋" w:hAnsi="华文仿宋" w:cs="华文仿宋"/>
          <w:sz w:val="32"/>
          <w:szCs w:val="32"/>
        </w:rPr>
        <w:t xml:space="preserve">                             2022</w:t>
      </w:r>
      <w:r w:rsidRPr="002D7BA9">
        <w:rPr>
          <w:rFonts w:ascii="华文仿宋" w:eastAsia="华文仿宋" w:hAnsi="华文仿宋" w:cs="华文仿宋" w:hint="eastAsia"/>
          <w:sz w:val="32"/>
          <w:szCs w:val="32"/>
        </w:rPr>
        <w:t>年</w:t>
      </w:r>
      <w:r w:rsidRPr="002D7BA9">
        <w:rPr>
          <w:rFonts w:ascii="华文仿宋" w:eastAsia="华文仿宋" w:hAnsi="华文仿宋" w:cs="华文仿宋"/>
          <w:sz w:val="32"/>
          <w:szCs w:val="32"/>
        </w:rPr>
        <w:t>4</w:t>
      </w:r>
      <w:r w:rsidRPr="002D7BA9">
        <w:rPr>
          <w:rFonts w:ascii="华文仿宋" w:eastAsia="华文仿宋" w:hAnsi="华文仿宋" w:cs="华文仿宋" w:hint="eastAsia"/>
          <w:sz w:val="32"/>
          <w:szCs w:val="32"/>
        </w:rPr>
        <w:t>月</w:t>
      </w:r>
      <w:r>
        <w:rPr>
          <w:rFonts w:ascii="华文仿宋" w:eastAsia="华文仿宋" w:hAnsi="华文仿宋" w:cs="华文仿宋"/>
          <w:sz w:val="32"/>
          <w:szCs w:val="32"/>
        </w:rPr>
        <w:t>11</w:t>
      </w:r>
      <w:r w:rsidRPr="002D7BA9">
        <w:rPr>
          <w:rFonts w:ascii="华文仿宋" w:eastAsia="华文仿宋" w:hAnsi="华文仿宋" w:cs="华文仿宋" w:hint="eastAsia"/>
          <w:sz w:val="32"/>
          <w:szCs w:val="32"/>
        </w:rPr>
        <w:t>日</w:t>
      </w:r>
    </w:p>
    <w:p w:rsidR="00E84CC1" w:rsidRDefault="00E84CC1" w:rsidP="00BB63C8">
      <w:pPr>
        <w:spacing w:line="600" w:lineRule="exact"/>
        <w:ind w:right="320" w:firstLineChars="205" w:firstLine="31680"/>
        <w:jc w:val="right"/>
        <w:rPr>
          <w:rFonts w:ascii="仿宋_GB2312" w:eastAsia="仿宋_GB2312" w:cs="Times New Roman"/>
          <w:sz w:val="32"/>
          <w:szCs w:val="32"/>
        </w:rPr>
      </w:pPr>
    </w:p>
    <w:p w:rsidR="00E84CC1" w:rsidRDefault="00E84CC1" w:rsidP="00BB63C8">
      <w:pPr>
        <w:spacing w:line="600" w:lineRule="exact"/>
        <w:ind w:right="320" w:firstLineChars="205" w:firstLine="31680"/>
        <w:jc w:val="right"/>
        <w:rPr>
          <w:rFonts w:ascii="仿宋_GB2312" w:eastAsia="仿宋_GB2312" w:cs="Times New Roman"/>
          <w:sz w:val="32"/>
          <w:szCs w:val="32"/>
        </w:rPr>
      </w:pPr>
    </w:p>
    <w:p w:rsidR="00E84CC1" w:rsidRDefault="00E84CC1" w:rsidP="00BB63C8">
      <w:pPr>
        <w:spacing w:line="600" w:lineRule="exact"/>
        <w:ind w:right="320" w:firstLineChars="205" w:firstLine="31680"/>
        <w:jc w:val="right"/>
        <w:rPr>
          <w:rFonts w:ascii="仿宋_GB2312" w:eastAsia="仿宋_GB2312" w:cs="Times New Roman"/>
          <w:sz w:val="32"/>
          <w:szCs w:val="32"/>
        </w:rPr>
      </w:pPr>
    </w:p>
    <w:p w:rsidR="00E84CC1" w:rsidRDefault="00E84CC1" w:rsidP="00BB63C8">
      <w:pPr>
        <w:spacing w:line="600" w:lineRule="exact"/>
        <w:ind w:right="320" w:firstLineChars="205" w:firstLine="31680"/>
        <w:jc w:val="right"/>
        <w:rPr>
          <w:rFonts w:ascii="仿宋_GB2312" w:eastAsia="仿宋_GB2312" w:cs="Times New Roman"/>
          <w:sz w:val="32"/>
          <w:szCs w:val="32"/>
        </w:rPr>
      </w:pPr>
    </w:p>
    <w:p w:rsidR="00E84CC1" w:rsidRDefault="00E84CC1" w:rsidP="00BB63C8">
      <w:pPr>
        <w:spacing w:line="600" w:lineRule="exact"/>
        <w:ind w:right="320" w:firstLineChars="205" w:firstLine="31680"/>
        <w:jc w:val="right"/>
        <w:rPr>
          <w:rFonts w:ascii="仿宋_GB2312" w:eastAsia="仿宋_GB2312" w:cs="Times New Roman"/>
          <w:sz w:val="32"/>
          <w:szCs w:val="32"/>
        </w:rPr>
      </w:pPr>
    </w:p>
    <w:p w:rsidR="00E84CC1" w:rsidRDefault="00E84CC1" w:rsidP="00BB63C8">
      <w:pPr>
        <w:spacing w:line="600" w:lineRule="exact"/>
        <w:ind w:right="320" w:firstLineChars="205" w:firstLine="31680"/>
        <w:jc w:val="right"/>
        <w:rPr>
          <w:rFonts w:ascii="仿宋_GB2312" w:eastAsia="仿宋_GB2312" w:cs="Times New Roman"/>
          <w:sz w:val="32"/>
          <w:szCs w:val="32"/>
        </w:rPr>
      </w:pPr>
    </w:p>
    <w:p w:rsidR="00E84CC1" w:rsidRDefault="00E84CC1" w:rsidP="00BB63C8">
      <w:pPr>
        <w:spacing w:line="600" w:lineRule="exact"/>
        <w:ind w:right="320" w:firstLineChars="205" w:firstLine="31680"/>
        <w:jc w:val="right"/>
        <w:rPr>
          <w:rFonts w:ascii="仿宋_GB2312" w:eastAsia="仿宋_GB2312" w:cs="Times New Roman"/>
          <w:sz w:val="32"/>
          <w:szCs w:val="32"/>
        </w:rPr>
      </w:pPr>
    </w:p>
    <w:p w:rsidR="00E84CC1" w:rsidRDefault="00E84CC1" w:rsidP="00BB63C8">
      <w:pPr>
        <w:spacing w:line="600" w:lineRule="exact"/>
        <w:ind w:right="320" w:firstLineChars="205" w:firstLine="31680"/>
        <w:jc w:val="right"/>
        <w:rPr>
          <w:rFonts w:ascii="仿宋_GB2312" w:eastAsia="仿宋_GB2312" w:cs="Times New Roman"/>
          <w:sz w:val="32"/>
          <w:szCs w:val="32"/>
        </w:rPr>
      </w:pPr>
    </w:p>
    <w:p w:rsidR="00E84CC1" w:rsidRDefault="00E84CC1" w:rsidP="00BB63C8">
      <w:pPr>
        <w:spacing w:line="600" w:lineRule="exact"/>
        <w:ind w:right="320" w:firstLineChars="205" w:firstLine="31680"/>
        <w:jc w:val="right"/>
        <w:rPr>
          <w:rFonts w:ascii="仿宋_GB2312" w:eastAsia="仿宋_GB2312" w:cs="Times New Roman"/>
          <w:sz w:val="32"/>
          <w:szCs w:val="32"/>
        </w:rPr>
      </w:pPr>
    </w:p>
    <w:p w:rsidR="00E84CC1" w:rsidRDefault="00E84CC1" w:rsidP="00BB63C8">
      <w:pPr>
        <w:spacing w:line="600" w:lineRule="exact"/>
        <w:ind w:right="320" w:firstLineChars="205" w:firstLine="31680"/>
        <w:jc w:val="right"/>
        <w:rPr>
          <w:rFonts w:ascii="仿宋_GB2312" w:eastAsia="仿宋_GB2312" w:cs="Times New Roman"/>
          <w:sz w:val="32"/>
          <w:szCs w:val="32"/>
        </w:rPr>
      </w:pPr>
    </w:p>
    <w:p w:rsidR="00E84CC1" w:rsidRDefault="00E84CC1" w:rsidP="00BB63C8">
      <w:pPr>
        <w:spacing w:line="600" w:lineRule="exact"/>
        <w:ind w:right="320" w:firstLineChars="205" w:firstLine="31680"/>
        <w:jc w:val="right"/>
        <w:rPr>
          <w:rFonts w:ascii="仿宋_GB2312" w:eastAsia="仿宋_GB2312" w:cs="Times New Roman"/>
          <w:sz w:val="32"/>
          <w:szCs w:val="32"/>
        </w:rPr>
      </w:pPr>
    </w:p>
    <w:p w:rsidR="00E84CC1" w:rsidRDefault="00E84CC1" w:rsidP="00BB63C8">
      <w:pPr>
        <w:spacing w:line="600" w:lineRule="exact"/>
        <w:ind w:right="320" w:firstLineChars="205" w:firstLine="31680"/>
        <w:jc w:val="right"/>
        <w:rPr>
          <w:rFonts w:ascii="仿宋_GB2312" w:eastAsia="仿宋_GB2312" w:cs="Times New Roman"/>
          <w:sz w:val="32"/>
          <w:szCs w:val="32"/>
        </w:rPr>
      </w:pPr>
    </w:p>
    <w:p w:rsidR="00E84CC1" w:rsidRDefault="00E84CC1" w:rsidP="007B0275">
      <w:pPr>
        <w:spacing w:line="600" w:lineRule="exact"/>
        <w:ind w:right="960"/>
        <w:rPr>
          <w:rFonts w:ascii="仿宋_GB2312" w:eastAsia="仿宋_GB2312" w:cs="Times New Roman"/>
          <w:sz w:val="32"/>
          <w:szCs w:val="32"/>
        </w:rPr>
      </w:pPr>
    </w:p>
    <w:p w:rsidR="00E84CC1" w:rsidRDefault="00E84CC1" w:rsidP="007B0275">
      <w:pPr>
        <w:spacing w:line="600" w:lineRule="exact"/>
        <w:ind w:right="960"/>
        <w:rPr>
          <w:rFonts w:ascii="仿宋_GB2312" w:eastAsia="仿宋_GB2312" w:cs="Times New Roman"/>
          <w:sz w:val="32"/>
          <w:szCs w:val="32"/>
        </w:rPr>
      </w:pPr>
    </w:p>
    <w:p w:rsidR="00E84CC1" w:rsidRDefault="00E84CC1" w:rsidP="007B0275">
      <w:pPr>
        <w:spacing w:line="600" w:lineRule="exact"/>
        <w:ind w:right="960"/>
        <w:rPr>
          <w:rFonts w:ascii="仿宋_GB2312" w:eastAsia="仿宋_GB2312" w:cs="Times New Roman"/>
          <w:sz w:val="32"/>
          <w:szCs w:val="32"/>
        </w:rPr>
      </w:pPr>
    </w:p>
    <w:p w:rsidR="00E84CC1" w:rsidRDefault="00E84CC1" w:rsidP="007B0275">
      <w:pPr>
        <w:spacing w:line="600" w:lineRule="exact"/>
        <w:ind w:right="960"/>
        <w:rPr>
          <w:rFonts w:ascii="仿宋_GB2312" w:eastAsia="仿宋_GB2312" w:cs="Times New Roman"/>
          <w:sz w:val="32"/>
          <w:szCs w:val="32"/>
        </w:rPr>
      </w:pPr>
    </w:p>
    <w:p w:rsidR="00E84CC1" w:rsidRDefault="00E84CC1" w:rsidP="007B0275">
      <w:pPr>
        <w:spacing w:line="600" w:lineRule="exact"/>
        <w:ind w:right="960"/>
        <w:rPr>
          <w:rFonts w:ascii="仿宋_GB2312" w:eastAsia="仿宋_GB2312" w:cs="Times New Roman"/>
          <w:sz w:val="32"/>
          <w:szCs w:val="32"/>
        </w:rPr>
      </w:pPr>
    </w:p>
    <w:p w:rsidR="00E84CC1" w:rsidRDefault="00E84CC1" w:rsidP="007B0275">
      <w:pPr>
        <w:spacing w:line="600" w:lineRule="exact"/>
        <w:ind w:right="960"/>
        <w:rPr>
          <w:rFonts w:ascii="仿宋_GB2312" w:eastAsia="仿宋_GB2312" w:cs="Times New Roman"/>
          <w:sz w:val="32"/>
          <w:szCs w:val="32"/>
        </w:rPr>
      </w:pPr>
    </w:p>
    <w:p w:rsidR="00E84CC1" w:rsidRDefault="00E84CC1" w:rsidP="007B0275">
      <w:pPr>
        <w:spacing w:line="600" w:lineRule="exact"/>
        <w:ind w:right="960"/>
        <w:rPr>
          <w:rFonts w:ascii="仿宋_GB2312" w:eastAsia="仿宋_GB2312" w:cs="Times New Roman"/>
          <w:sz w:val="32"/>
          <w:szCs w:val="32"/>
        </w:rPr>
      </w:pPr>
    </w:p>
    <w:p w:rsidR="00E84CC1" w:rsidRDefault="00E84CC1" w:rsidP="007B0275">
      <w:pPr>
        <w:spacing w:line="600" w:lineRule="exact"/>
        <w:ind w:right="960"/>
        <w:rPr>
          <w:rFonts w:ascii="仿宋_GB2312" w:eastAsia="仿宋_GB2312" w:cs="Times New Roman"/>
          <w:sz w:val="32"/>
          <w:szCs w:val="32"/>
        </w:rPr>
      </w:pPr>
    </w:p>
    <w:p w:rsidR="00E84CC1" w:rsidRDefault="00E84CC1" w:rsidP="007B0275">
      <w:pPr>
        <w:spacing w:line="600" w:lineRule="exact"/>
        <w:ind w:right="960"/>
        <w:rPr>
          <w:rFonts w:ascii="仿宋_GB2312" w:eastAsia="仿宋_GB2312" w:cs="Times New Roman"/>
          <w:sz w:val="32"/>
          <w:szCs w:val="32"/>
        </w:rPr>
      </w:pPr>
    </w:p>
    <w:p w:rsidR="00E84CC1" w:rsidRPr="00C35111" w:rsidRDefault="00E84CC1" w:rsidP="007B0275">
      <w:pPr>
        <w:spacing w:line="600" w:lineRule="exact"/>
        <w:ind w:right="960"/>
        <w:rPr>
          <w:rFonts w:ascii="仿宋_GB2312" w:eastAsia="仿宋_GB2312" w:cs="Times New Roman"/>
          <w:sz w:val="32"/>
          <w:szCs w:val="32"/>
        </w:rPr>
      </w:pPr>
    </w:p>
    <w:p w:rsidR="00E84CC1" w:rsidRDefault="00E84CC1" w:rsidP="00BB63C8">
      <w:pPr>
        <w:tabs>
          <w:tab w:val="left" w:pos="360"/>
          <w:tab w:val="left" w:pos="1260"/>
        </w:tabs>
        <w:adjustRightInd w:val="0"/>
        <w:spacing w:line="360" w:lineRule="auto"/>
        <w:ind w:firstLineChars="100" w:firstLine="31680"/>
        <w:rPr>
          <w:rFonts w:ascii="仿宋_GB2312" w:eastAsia="仿宋_GB2312" w:cs="Times New Roman"/>
          <w:sz w:val="28"/>
          <w:szCs w:val="28"/>
        </w:rPr>
      </w:pPr>
      <w:r>
        <w:rPr>
          <w:noProof/>
        </w:rPr>
        <w:pict>
          <v:line id="_x0000_s1026" style="position:absolute;left:0;text-align:left;z-index:251658240" from="0,.8pt" to="6in,.85pt"/>
        </w:pict>
      </w:r>
      <w:r>
        <w:rPr>
          <w:noProof/>
        </w:rPr>
        <w:pict>
          <v:line id="_x0000_s1027" style="position:absolute;left:0;text-align:left;z-index:251657216" from="0,28pt" to="6in,28.05pt"/>
        </w:pict>
      </w:r>
      <w:r w:rsidRPr="00386A7E">
        <w:rPr>
          <w:rFonts w:ascii="仿宋_GB2312" w:eastAsia="仿宋_GB2312" w:cs="仿宋_GB2312" w:hint="eastAsia"/>
          <w:sz w:val="28"/>
          <w:szCs w:val="28"/>
        </w:rPr>
        <w:t>淮安市商务局办公室</w:t>
      </w:r>
      <w:r w:rsidRPr="00386A7E">
        <w:rPr>
          <w:rFonts w:ascii="仿宋_GB2312" w:eastAsia="仿宋_GB2312" w:cs="仿宋_GB2312"/>
          <w:sz w:val="28"/>
          <w:szCs w:val="28"/>
        </w:rPr>
        <w:t xml:space="preserve">                </w:t>
      </w:r>
      <w:r>
        <w:rPr>
          <w:rFonts w:ascii="仿宋_GB2312" w:eastAsia="仿宋_GB2312" w:cs="仿宋_GB2312"/>
          <w:sz w:val="28"/>
          <w:szCs w:val="28"/>
        </w:rPr>
        <w:t xml:space="preserve">    </w:t>
      </w:r>
      <w:r w:rsidRPr="00386A7E">
        <w:rPr>
          <w:rFonts w:ascii="仿宋_GB2312" w:eastAsia="仿宋_GB2312" w:cs="仿宋_GB2312"/>
          <w:sz w:val="28"/>
          <w:szCs w:val="28"/>
        </w:rPr>
        <w:t>202</w:t>
      </w:r>
      <w:r>
        <w:rPr>
          <w:rFonts w:ascii="仿宋_GB2312" w:eastAsia="仿宋_GB2312" w:cs="仿宋_GB2312"/>
          <w:sz w:val="28"/>
          <w:szCs w:val="28"/>
        </w:rPr>
        <w:t>2</w:t>
      </w:r>
      <w:r w:rsidRPr="00386A7E">
        <w:rPr>
          <w:rFonts w:ascii="仿宋_GB2312" w:eastAsia="仿宋_GB2312" w:cs="仿宋_GB2312" w:hint="eastAsia"/>
          <w:sz w:val="28"/>
          <w:szCs w:val="28"/>
        </w:rPr>
        <w:t>年</w:t>
      </w:r>
      <w:r>
        <w:rPr>
          <w:rFonts w:ascii="仿宋_GB2312" w:eastAsia="仿宋_GB2312" w:cs="仿宋_GB2312"/>
          <w:sz w:val="28"/>
          <w:szCs w:val="28"/>
        </w:rPr>
        <w:t>4</w:t>
      </w:r>
      <w:r w:rsidRPr="00386A7E">
        <w:rPr>
          <w:rFonts w:ascii="仿宋_GB2312" w:eastAsia="仿宋_GB2312" w:cs="仿宋_GB2312" w:hint="eastAsia"/>
          <w:sz w:val="28"/>
          <w:szCs w:val="28"/>
        </w:rPr>
        <w:t>月</w:t>
      </w:r>
      <w:r>
        <w:rPr>
          <w:rFonts w:ascii="仿宋_GB2312" w:eastAsia="仿宋_GB2312" w:cs="仿宋_GB2312"/>
          <w:sz w:val="28"/>
          <w:szCs w:val="28"/>
        </w:rPr>
        <w:t>11</w:t>
      </w:r>
      <w:r w:rsidRPr="00386A7E">
        <w:rPr>
          <w:rFonts w:ascii="仿宋_GB2312" w:eastAsia="仿宋_GB2312" w:cs="仿宋_GB2312" w:hint="eastAsia"/>
          <w:sz w:val="28"/>
          <w:szCs w:val="28"/>
        </w:rPr>
        <w:t>日印发</w:t>
      </w:r>
    </w:p>
    <w:p w:rsidR="00E84CC1" w:rsidRDefault="00E84CC1" w:rsidP="0087209E">
      <w:pPr>
        <w:widowControl/>
        <w:shd w:val="clear" w:color="auto" w:fill="FFFFFF"/>
        <w:spacing w:line="520" w:lineRule="exact"/>
        <w:rPr>
          <w:rFonts w:ascii="华文仿宋" w:eastAsia="华文仿宋" w:hAnsi="华文仿宋" w:cs="华文仿宋"/>
          <w:sz w:val="32"/>
          <w:szCs w:val="32"/>
        </w:rPr>
      </w:pPr>
      <w:r>
        <w:rPr>
          <w:rFonts w:ascii="华文仿宋" w:eastAsia="华文仿宋" w:hAnsi="华文仿宋" w:cs="华文仿宋" w:hint="eastAsia"/>
          <w:sz w:val="32"/>
          <w:szCs w:val="32"/>
        </w:rPr>
        <w:t>附件</w:t>
      </w:r>
      <w:r>
        <w:rPr>
          <w:rFonts w:ascii="华文仿宋" w:eastAsia="华文仿宋" w:hAnsi="华文仿宋" w:cs="华文仿宋"/>
          <w:sz w:val="32"/>
          <w:szCs w:val="32"/>
        </w:rPr>
        <w:t>1</w:t>
      </w:r>
    </w:p>
    <w:p w:rsidR="00E84CC1" w:rsidRPr="002D7BA9" w:rsidRDefault="00E84CC1" w:rsidP="0087209E">
      <w:pPr>
        <w:widowControl/>
        <w:shd w:val="clear" w:color="auto" w:fill="FFFFFF"/>
        <w:spacing w:line="520" w:lineRule="exact"/>
        <w:jc w:val="center"/>
        <w:rPr>
          <w:rFonts w:ascii="方正小标宋_GBK" w:eastAsia="方正小标宋_GBK" w:hAnsi="黑体" w:cs="Times New Roman"/>
          <w:sz w:val="44"/>
          <w:szCs w:val="44"/>
        </w:rPr>
      </w:pPr>
      <w:r w:rsidRPr="002D7BA9">
        <w:rPr>
          <w:rFonts w:ascii="方正小标宋_GBK" w:eastAsia="方正小标宋_GBK" w:hAnsi="黑体" w:cs="方正小标宋_GBK" w:hint="eastAsia"/>
          <w:sz w:val="44"/>
          <w:szCs w:val="44"/>
        </w:rPr>
        <w:t>淮安市商务局公职律师管理办法</w:t>
      </w:r>
    </w:p>
    <w:p w:rsidR="00E84CC1" w:rsidRDefault="00E84CC1" w:rsidP="00BB63C8">
      <w:pPr>
        <w:widowControl/>
        <w:shd w:val="clear" w:color="auto" w:fill="FFFFFF"/>
        <w:spacing w:line="520" w:lineRule="exact"/>
        <w:ind w:firstLineChars="200" w:firstLine="31680"/>
        <w:rPr>
          <w:rFonts w:ascii="华文仿宋" w:eastAsia="华文仿宋" w:hAnsi="华文仿宋" w:cs="Times New Roman"/>
          <w:sz w:val="32"/>
          <w:szCs w:val="32"/>
        </w:rPr>
      </w:pPr>
    </w:p>
    <w:p w:rsidR="00E84CC1" w:rsidRDefault="00E84CC1" w:rsidP="00BB63C8">
      <w:pPr>
        <w:widowControl/>
        <w:shd w:val="clear" w:color="auto" w:fill="FFFFFF"/>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hint="eastAsia"/>
          <w:b/>
          <w:bCs/>
          <w:sz w:val="32"/>
          <w:szCs w:val="32"/>
        </w:rPr>
        <w:t>第一条</w:t>
      </w:r>
      <w:r>
        <w:rPr>
          <w:rFonts w:ascii="华文仿宋" w:eastAsia="华文仿宋" w:hAnsi="华文仿宋" w:cs="华文仿宋"/>
          <w:sz w:val="32"/>
          <w:szCs w:val="32"/>
        </w:rPr>
        <w:t xml:space="preserve">  </w:t>
      </w:r>
      <w:r>
        <w:rPr>
          <w:rFonts w:ascii="华文仿宋" w:eastAsia="华文仿宋" w:hAnsi="华文仿宋" w:cs="华文仿宋" w:hint="eastAsia"/>
          <w:sz w:val="32"/>
          <w:szCs w:val="32"/>
        </w:rPr>
        <w:t>为规范公职律师管理，发挥公职律师在商务领域法治政府建设工作中的作用，根据中共中央办公厅、国务院办公厅《关于推行法律顾问制度和公职律师公司律师制度的意见》（中办发【</w:t>
      </w:r>
      <w:r>
        <w:rPr>
          <w:rFonts w:ascii="华文仿宋" w:eastAsia="华文仿宋" w:hAnsi="华文仿宋" w:cs="华文仿宋"/>
          <w:sz w:val="32"/>
          <w:szCs w:val="32"/>
        </w:rPr>
        <w:t>2016</w:t>
      </w:r>
      <w:r>
        <w:rPr>
          <w:rFonts w:ascii="华文仿宋" w:eastAsia="华文仿宋" w:hAnsi="华文仿宋" w:cs="华文仿宋" w:hint="eastAsia"/>
          <w:sz w:val="32"/>
          <w:szCs w:val="32"/>
        </w:rPr>
        <w:t>】</w:t>
      </w:r>
      <w:r>
        <w:rPr>
          <w:rFonts w:ascii="华文仿宋" w:eastAsia="华文仿宋" w:hAnsi="华文仿宋" w:cs="华文仿宋"/>
          <w:sz w:val="32"/>
          <w:szCs w:val="32"/>
        </w:rPr>
        <w:t>30</w:t>
      </w:r>
      <w:r>
        <w:rPr>
          <w:rFonts w:ascii="华文仿宋" w:eastAsia="华文仿宋" w:hAnsi="华文仿宋" w:cs="华文仿宋" w:hint="eastAsia"/>
          <w:sz w:val="32"/>
          <w:szCs w:val="32"/>
        </w:rPr>
        <w:t>号）、江苏省司法厅《江苏省公职律师管理实施办法》（苏司规字【</w:t>
      </w:r>
      <w:r>
        <w:rPr>
          <w:rFonts w:ascii="华文仿宋" w:eastAsia="华文仿宋" w:hAnsi="华文仿宋" w:cs="华文仿宋"/>
          <w:sz w:val="32"/>
          <w:szCs w:val="32"/>
        </w:rPr>
        <w:t>2021</w:t>
      </w:r>
      <w:r>
        <w:rPr>
          <w:rFonts w:ascii="华文仿宋" w:eastAsia="华文仿宋" w:hAnsi="华文仿宋" w:cs="华文仿宋" w:hint="eastAsia"/>
          <w:sz w:val="32"/>
          <w:szCs w:val="32"/>
        </w:rPr>
        <w:t>】</w:t>
      </w:r>
      <w:r>
        <w:rPr>
          <w:rFonts w:ascii="华文仿宋" w:eastAsia="华文仿宋" w:hAnsi="华文仿宋" w:cs="华文仿宋"/>
          <w:sz w:val="32"/>
          <w:szCs w:val="32"/>
        </w:rPr>
        <w:t>2</w:t>
      </w:r>
      <w:r>
        <w:rPr>
          <w:rFonts w:ascii="华文仿宋" w:eastAsia="华文仿宋" w:hAnsi="华文仿宋" w:cs="华文仿宋" w:hint="eastAsia"/>
          <w:sz w:val="32"/>
          <w:szCs w:val="32"/>
        </w:rPr>
        <w:t>号）、市委办、市政府办《关于推行法律顾问制度和公职律师公司律师制度的实施意见》（淮办发【</w:t>
      </w:r>
      <w:r>
        <w:rPr>
          <w:rFonts w:ascii="华文仿宋" w:eastAsia="华文仿宋" w:hAnsi="华文仿宋" w:cs="华文仿宋"/>
          <w:sz w:val="32"/>
          <w:szCs w:val="32"/>
        </w:rPr>
        <w:t>2017</w:t>
      </w:r>
      <w:r>
        <w:rPr>
          <w:rFonts w:ascii="华文仿宋" w:eastAsia="华文仿宋" w:hAnsi="华文仿宋" w:cs="华文仿宋" w:hint="eastAsia"/>
          <w:sz w:val="32"/>
          <w:szCs w:val="32"/>
        </w:rPr>
        <w:t>】</w:t>
      </w:r>
      <w:r>
        <w:rPr>
          <w:rFonts w:ascii="华文仿宋" w:eastAsia="华文仿宋" w:hAnsi="华文仿宋" w:cs="华文仿宋"/>
          <w:sz w:val="32"/>
          <w:szCs w:val="32"/>
        </w:rPr>
        <w:t>92</w:t>
      </w:r>
      <w:r>
        <w:rPr>
          <w:rFonts w:ascii="华文仿宋" w:eastAsia="华文仿宋" w:hAnsi="华文仿宋" w:cs="华文仿宋" w:hint="eastAsia"/>
          <w:sz w:val="32"/>
          <w:szCs w:val="32"/>
        </w:rPr>
        <w:t>号）等有关规定，结合我局工作实际，制定本办法。</w:t>
      </w:r>
    </w:p>
    <w:p w:rsidR="00E84CC1" w:rsidRDefault="00E84CC1" w:rsidP="00BB63C8">
      <w:pPr>
        <w:widowControl/>
        <w:shd w:val="clear" w:color="auto" w:fill="FFFFFF"/>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hint="eastAsia"/>
          <w:b/>
          <w:bCs/>
          <w:sz w:val="32"/>
          <w:szCs w:val="32"/>
        </w:rPr>
        <w:t>第二条</w:t>
      </w:r>
      <w:r>
        <w:rPr>
          <w:rFonts w:ascii="华文仿宋" w:eastAsia="华文仿宋" w:hAnsi="华文仿宋" w:cs="华文仿宋"/>
          <w:sz w:val="32"/>
          <w:szCs w:val="32"/>
        </w:rPr>
        <w:t xml:space="preserve">  </w:t>
      </w:r>
      <w:r>
        <w:rPr>
          <w:rFonts w:ascii="华文仿宋" w:eastAsia="华文仿宋" w:hAnsi="华文仿宋" w:cs="华文仿宋" w:hint="eastAsia"/>
          <w:sz w:val="32"/>
          <w:szCs w:val="32"/>
        </w:rPr>
        <w:t>本办法所称公职律师，是指依法取得司法行政机关颁发的公职律师证书，在我局从事法律事务工作的公职人员。</w:t>
      </w:r>
    </w:p>
    <w:p w:rsidR="00E84CC1" w:rsidRDefault="00E84CC1" w:rsidP="00BB63C8">
      <w:pPr>
        <w:widowControl/>
        <w:shd w:val="clear" w:color="auto" w:fill="FFFFFF"/>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hint="eastAsia"/>
          <w:b/>
          <w:bCs/>
          <w:sz w:val="32"/>
          <w:szCs w:val="32"/>
        </w:rPr>
        <w:t>第三条</w:t>
      </w:r>
      <w:r>
        <w:rPr>
          <w:rFonts w:ascii="华文仿宋" w:eastAsia="华文仿宋" w:hAnsi="华文仿宋" w:cs="华文仿宋"/>
          <w:sz w:val="32"/>
          <w:szCs w:val="32"/>
        </w:rPr>
        <w:t xml:space="preserve">  </w:t>
      </w:r>
      <w:r>
        <w:rPr>
          <w:rFonts w:ascii="华文仿宋" w:eastAsia="华文仿宋" w:hAnsi="华文仿宋" w:cs="华文仿宋" w:hint="eastAsia"/>
          <w:sz w:val="32"/>
          <w:szCs w:val="32"/>
        </w:rPr>
        <w:t>公职律师应当拥护中国共产党领导，拥护社会主义法治，模范遵守宪法和法律，忠于职守，勤勉尽责，恪守律师职业道德和执业纪律，维护法律正确实施，维护社会公平和正义。</w:t>
      </w:r>
    </w:p>
    <w:p w:rsidR="00E84CC1" w:rsidRDefault="00E84CC1" w:rsidP="00BB63C8">
      <w:pPr>
        <w:widowControl/>
        <w:shd w:val="clear" w:color="auto" w:fill="FFFFFF"/>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hint="eastAsia"/>
          <w:b/>
          <w:bCs/>
          <w:sz w:val="32"/>
          <w:szCs w:val="32"/>
        </w:rPr>
        <w:t>第四条</w:t>
      </w:r>
      <w:r>
        <w:rPr>
          <w:rFonts w:ascii="华文仿宋" w:eastAsia="华文仿宋" w:hAnsi="华文仿宋" w:cs="华文仿宋"/>
          <w:sz w:val="32"/>
          <w:szCs w:val="32"/>
        </w:rPr>
        <w:t xml:space="preserve">  </w:t>
      </w:r>
      <w:r>
        <w:rPr>
          <w:rFonts w:ascii="华文仿宋" w:eastAsia="华文仿宋" w:hAnsi="华文仿宋" w:cs="华文仿宋" w:hint="eastAsia"/>
          <w:sz w:val="32"/>
          <w:szCs w:val="32"/>
        </w:rPr>
        <w:t>申请公职律师证书，应当具备下列条件：</w:t>
      </w:r>
    </w:p>
    <w:p w:rsidR="00E84CC1" w:rsidRDefault="00E84CC1" w:rsidP="00BB63C8">
      <w:pPr>
        <w:widowControl/>
        <w:shd w:val="clear" w:color="auto" w:fill="FFFFFF"/>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sz w:val="32"/>
          <w:szCs w:val="32"/>
        </w:rPr>
        <w:t xml:space="preserve"> (</w:t>
      </w:r>
      <w:r>
        <w:rPr>
          <w:rFonts w:ascii="华文仿宋" w:eastAsia="华文仿宋" w:hAnsi="华文仿宋" w:cs="华文仿宋" w:hint="eastAsia"/>
          <w:sz w:val="32"/>
          <w:szCs w:val="32"/>
        </w:rPr>
        <w:t>一</w:t>
      </w:r>
      <w:r>
        <w:rPr>
          <w:rFonts w:ascii="华文仿宋" w:eastAsia="华文仿宋" w:hAnsi="华文仿宋" w:cs="华文仿宋"/>
          <w:sz w:val="32"/>
          <w:szCs w:val="32"/>
        </w:rPr>
        <w:t>)</w:t>
      </w:r>
      <w:r>
        <w:rPr>
          <w:rFonts w:ascii="华文仿宋" w:eastAsia="华文仿宋" w:hAnsi="华文仿宋" w:cs="华文仿宋" w:hint="eastAsia"/>
          <w:sz w:val="32"/>
          <w:szCs w:val="32"/>
        </w:rPr>
        <w:t>拥护中华人民共和国宪法；</w:t>
      </w:r>
    </w:p>
    <w:p w:rsidR="00E84CC1" w:rsidRDefault="00E84CC1" w:rsidP="00BB63C8">
      <w:pPr>
        <w:widowControl/>
        <w:shd w:val="clear" w:color="auto" w:fill="FFFFFF"/>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sz w:val="32"/>
          <w:szCs w:val="32"/>
        </w:rPr>
        <w:t xml:space="preserve"> (</w:t>
      </w:r>
      <w:r>
        <w:rPr>
          <w:rFonts w:ascii="华文仿宋" w:eastAsia="华文仿宋" w:hAnsi="华文仿宋" w:cs="华文仿宋" w:hint="eastAsia"/>
          <w:sz w:val="32"/>
          <w:szCs w:val="32"/>
        </w:rPr>
        <w:t>二</w:t>
      </w:r>
      <w:r>
        <w:rPr>
          <w:rFonts w:ascii="华文仿宋" w:eastAsia="华文仿宋" w:hAnsi="华文仿宋" w:cs="华文仿宋"/>
          <w:sz w:val="32"/>
          <w:szCs w:val="32"/>
        </w:rPr>
        <w:t>)</w:t>
      </w:r>
      <w:r>
        <w:rPr>
          <w:rFonts w:ascii="华文仿宋" w:eastAsia="华文仿宋" w:hAnsi="华文仿宋" w:cs="华文仿宋" w:hint="eastAsia"/>
          <w:sz w:val="32"/>
          <w:szCs w:val="32"/>
        </w:rPr>
        <w:t>依法取得法律职业资格或者律师资格；</w:t>
      </w:r>
    </w:p>
    <w:p w:rsidR="00E84CC1" w:rsidRDefault="00E84CC1" w:rsidP="00BB63C8">
      <w:pPr>
        <w:widowControl/>
        <w:shd w:val="clear" w:color="auto" w:fill="FFFFFF"/>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sz w:val="32"/>
          <w:szCs w:val="32"/>
        </w:rPr>
        <w:t xml:space="preserve"> (</w:t>
      </w:r>
      <w:r>
        <w:rPr>
          <w:rFonts w:ascii="华文仿宋" w:eastAsia="华文仿宋" w:hAnsi="华文仿宋" w:cs="华文仿宋" w:hint="eastAsia"/>
          <w:sz w:val="32"/>
          <w:szCs w:val="32"/>
        </w:rPr>
        <w:t>三</w:t>
      </w:r>
      <w:r>
        <w:rPr>
          <w:rFonts w:ascii="华文仿宋" w:eastAsia="华文仿宋" w:hAnsi="华文仿宋" w:cs="华文仿宋"/>
          <w:sz w:val="32"/>
          <w:szCs w:val="32"/>
        </w:rPr>
        <w:t>)</w:t>
      </w:r>
      <w:r>
        <w:rPr>
          <w:rFonts w:ascii="华文仿宋" w:eastAsia="华文仿宋" w:hAnsi="华文仿宋" w:cs="华文仿宋" w:hint="eastAsia"/>
          <w:sz w:val="32"/>
          <w:szCs w:val="32"/>
        </w:rPr>
        <w:t>具有公职人员身份；</w:t>
      </w:r>
    </w:p>
    <w:p w:rsidR="00E84CC1" w:rsidRDefault="00E84CC1" w:rsidP="00BB63C8">
      <w:pPr>
        <w:widowControl/>
        <w:shd w:val="clear" w:color="auto" w:fill="FFFFFF"/>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sz w:val="32"/>
          <w:szCs w:val="32"/>
        </w:rPr>
        <w:t xml:space="preserve"> (</w:t>
      </w:r>
      <w:r>
        <w:rPr>
          <w:rFonts w:ascii="华文仿宋" w:eastAsia="华文仿宋" w:hAnsi="华文仿宋" w:cs="华文仿宋" w:hint="eastAsia"/>
          <w:sz w:val="32"/>
          <w:szCs w:val="32"/>
        </w:rPr>
        <w:t>四</w:t>
      </w:r>
      <w:r>
        <w:rPr>
          <w:rFonts w:ascii="华文仿宋" w:eastAsia="华文仿宋" w:hAnsi="华文仿宋" w:cs="华文仿宋"/>
          <w:sz w:val="32"/>
          <w:szCs w:val="32"/>
        </w:rPr>
        <w:t>)</w:t>
      </w:r>
      <w:r>
        <w:rPr>
          <w:rFonts w:ascii="华文仿宋" w:eastAsia="华文仿宋" w:hAnsi="华文仿宋" w:cs="华文仿宋" w:hint="eastAsia"/>
          <w:sz w:val="32"/>
          <w:szCs w:val="32"/>
        </w:rPr>
        <w:t>从事法律事务工作二年以上，或者曾经担任法官、检察官、律师一年以上；</w:t>
      </w:r>
    </w:p>
    <w:p w:rsidR="00E84CC1" w:rsidRDefault="00E84CC1" w:rsidP="00BB63C8">
      <w:pPr>
        <w:widowControl/>
        <w:shd w:val="clear" w:color="auto" w:fill="FFFFFF"/>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sz w:val="32"/>
          <w:szCs w:val="32"/>
        </w:rPr>
        <w:t xml:space="preserve"> (</w:t>
      </w:r>
      <w:r>
        <w:rPr>
          <w:rFonts w:ascii="华文仿宋" w:eastAsia="华文仿宋" w:hAnsi="华文仿宋" w:cs="华文仿宋" w:hint="eastAsia"/>
          <w:sz w:val="32"/>
          <w:szCs w:val="32"/>
        </w:rPr>
        <w:t>五</w:t>
      </w:r>
      <w:r>
        <w:rPr>
          <w:rFonts w:ascii="华文仿宋" w:eastAsia="华文仿宋" w:hAnsi="华文仿宋" w:cs="华文仿宋"/>
          <w:sz w:val="32"/>
          <w:szCs w:val="32"/>
        </w:rPr>
        <w:t>)</w:t>
      </w:r>
      <w:r>
        <w:rPr>
          <w:rFonts w:ascii="华文仿宋" w:eastAsia="华文仿宋" w:hAnsi="华文仿宋" w:cs="华文仿宋" w:hint="eastAsia"/>
          <w:sz w:val="32"/>
          <w:szCs w:val="32"/>
        </w:rPr>
        <w:t>品行良好；</w:t>
      </w:r>
    </w:p>
    <w:p w:rsidR="00E84CC1" w:rsidRDefault="00E84CC1" w:rsidP="00BB63C8">
      <w:pPr>
        <w:widowControl/>
        <w:shd w:val="clear" w:color="auto" w:fill="FFFFFF"/>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sz w:val="32"/>
          <w:szCs w:val="32"/>
        </w:rPr>
        <w:t xml:space="preserve"> (</w:t>
      </w:r>
      <w:r>
        <w:rPr>
          <w:rFonts w:ascii="华文仿宋" w:eastAsia="华文仿宋" w:hAnsi="华文仿宋" w:cs="华文仿宋" w:hint="eastAsia"/>
          <w:sz w:val="32"/>
          <w:szCs w:val="32"/>
        </w:rPr>
        <w:t>六</w:t>
      </w:r>
      <w:r>
        <w:rPr>
          <w:rFonts w:ascii="华文仿宋" w:eastAsia="华文仿宋" w:hAnsi="华文仿宋" w:cs="华文仿宋"/>
          <w:sz w:val="32"/>
          <w:szCs w:val="32"/>
        </w:rPr>
        <w:t>)</w:t>
      </w:r>
      <w:r>
        <w:rPr>
          <w:rFonts w:ascii="华文仿宋" w:eastAsia="华文仿宋" w:hAnsi="华文仿宋" w:cs="华文仿宋" w:hint="eastAsia"/>
          <w:sz w:val="32"/>
          <w:szCs w:val="32"/>
        </w:rPr>
        <w:t>经我局同意其担任公职律师。</w:t>
      </w:r>
    </w:p>
    <w:p w:rsidR="00E84CC1" w:rsidRDefault="00E84CC1" w:rsidP="00BB63C8">
      <w:pPr>
        <w:widowControl/>
        <w:shd w:val="clear" w:color="auto" w:fill="FFFFFF"/>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hint="eastAsia"/>
          <w:sz w:val="32"/>
          <w:szCs w:val="32"/>
        </w:rPr>
        <w:t>首次申请担任公职律师的，应当参加我市律师协会组织的任职前培训。</w:t>
      </w:r>
    </w:p>
    <w:p w:rsidR="00E84CC1" w:rsidRDefault="00E84CC1" w:rsidP="00BB63C8">
      <w:pPr>
        <w:widowControl/>
        <w:shd w:val="clear" w:color="auto" w:fill="FFFFFF"/>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hint="eastAsia"/>
          <w:b/>
          <w:bCs/>
          <w:sz w:val="32"/>
          <w:szCs w:val="32"/>
        </w:rPr>
        <w:t>第五条</w:t>
      </w:r>
      <w:r>
        <w:rPr>
          <w:rFonts w:ascii="华文仿宋" w:eastAsia="华文仿宋" w:hAnsi="华文仿宋" w:cs="华文仿宋"/>
          <w:sz w:val="32"/>
          <w:szCs w:val="32"/>
        </w:rPr>
        <w:t xml:space="preserve">  </w:t>
      </w:r>
      <w:r>
        <w:rPr>
          <w:rFonts w:ascii="华文仿宋" w:eastAsia="华文仿宋" w:hAnsi="华文仿宋" w:cs="华文仿宋" w:hint="eastAsia"/>
          <w:sz w:val="32"/>
          <w:szCs w:val="32"/>
        </w:rPr>
        <w:t>申请人有下列情形之一的，不予申请公职律师证书：</w:t>
      </w:r>
    </w:p>
    <w:p w:rsidR="00E84CC1" w:rsidRDefault="00E84CC1" w:rsidP="00BB63C8">
      <w:pPr>
        <w:widowControl/>
        <w:shd w:val="clear" w:color="auto" w:fill="FFFFFF"/>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hint="eastAsia"/>
          <w:sz w:val="32"/>
          <w:szCs w:val="32"/>
        </w:rPr>
        <w:t>（一）无民事行为能力或者限制民事行为能力的；</w:t>
      </w:r>
    </w:p>
    <w:p w:rsidR="00E84CC1" w:rsidRDefault="00E84CC1" w:rsidP="00BB63C8">
      <w:pPr>
        <w:widowControl/>
        <w:shd w:val="clear" w:color="auto" w:fill="FFFFFF"/>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hint="eastAsia"/>
          <w:sz w:val="32"/>
          <w:szCs w:val="32"/>
        </w:rPr>
        <w:t>（二）涉嫌犯罪、司法程序尚未终结的，或者涉嫌违纪违法、正在接受审查的；</w:t>
      </w:r>
    </w:p>
    <w:p w:rsidR="00E84CC1" w:rsidRDefault="00E84CC1" w:rsidP="00BB63C8">
      <w:pPr>
        <w:widowControl/>
        <w:shd w:val="clear" w:color="auto" w:fill="FFFFFF"/>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hint="eastAsia"/>
          <w:sz w:val="32"/>
          <w:szCs w:val="32"/>
        </w:rPr>
        <w:t>（三）受到党纪政纪处分，处分期限未满的；</w:t>
      </w:r>
    </w:p>
    <w:p w:rsidR="00E84CC1" w:rsidRDefault="00E84CC1" w:rsidP="00BB63C8">
      <w:pPr>
        <w:widowControl/>
        <w:shd w:val="clear" w:color="auto" w:fill="FFFFFF"/>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hint="eastAsia"/>
          <w:sz w:val="32"/>
          <w:szCs w:val="32"/>
        </w:rPr>
        <w:t>（四）曾被吊销律师、公证员执业证书的；</w:t>
      </w:r>
    </w:p>
    <w:p w:rsidR="00E84CC1" w:rsidRDefault="00E84CC1" w:rsidP="00BB63C8">
      <w:pPr>
        <w:widowControl/>
        <w:shd w:val="clear" w:color="auto" w:fill="FFFFFF"/>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hint="eastAsia"/>
          <w:sz w:val="32"/>
          <w:szCs w:val="32"/>
        </w:rPr>
        <w:t>（五）上年度单位年度考核被确定为不称职的；</w:t>
      </w:r>
    </w:p>
    <w:p w:rsidR="00E84CC1" w:rsidRDefault="00E84CC1" w:rsidP="00BB63C8">
      <w:pPr>
        <w:widowControl/>
        <w:shd w:val="clear" w:color="auto" w:fill="FFFFFF"/>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hint="eastAsia"/>
          <w:sz w:val="32"/>
          <w:szCs w:val="32"/>
        </w:rPr>
        <w:t>（六）正被列为失信联合惩戒对象的；</w:t>
      </w:r>
    </w:p>
    <w:p w:rsidR="00E84CC1" w:rsidRDefault="00E84CC1" w:rsidP="00BB63C8">
      <w:pPr>
        <w:widowControl/>
        <w:shd w:val="clear" w:color="auto" w:fill="FFFFFF"/>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hint="eastAsia"/>
          <w:sz w:val="32"/>
          <w:szCs w:val="32"/>
        </w:rPr>
        <w:t>（七）有其他严重不良社会影响行为的。</w:t>
      </w:r>
    </w:p>
    <w:p w:rsidR="00E84CC1" w:rsidRDefault="00E84CC1" w:rsidP="00BB63C8">
      <w:pPr>
        <w:widowControl/>
        <w:shd w:val="clear" w:color="auto" w:fill="FFFFFF"/>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hint="eastAsia"/>
          <w:b/>
          <w:bCs/>
          <w:sz w:val="32"/>
          <w:szCs w:val="32"/>
        </w:rPr>
        <w:t>第六条</w:t>
      </w:r>
      <w:r>
        <w:rPr>
          <w:rFonts w:ascii="华文仿宋" w:eastAsia="华文仿宋" w:hAnsi="华文仿宋" w:cs="华文仿宋"/>
          <w:sz w:val="32"/>
          <w:szCs w:val="32"/>
        </w:rPr>
        <w:t xml:space="preserve">  </w:t>
      </w:r>
      <w:r>
        <w:rPr>
          <w:rFonts w:ascii="华文仿宋" w:eastAsia="华文仿宋" w:hAnsi="华文仿宋" w:cs="华文仿宋" w:hint="eastAsia"/>
          <w:sz w:val="32"/>
          <w:szCs w:val="32"/>
        </w:rPr>
        <w:t>申请领取公职律师证书，应当提交下列材料：</w:t>
      </w:r>
    </w:p>
    <w:p w:rsidR="00E84CC1" w:rsidRDefault="00E84CC1" w:rsidP="00BB63C8">
      <w:pPr>
        <w:widowControl/>
        <w:shd w:val="clear" w:color="auto" w:fill="FFFFFF"/>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hint="eastAsia"/>
          <w:sz w:val="32"/>
          <w:szCs w:val="32"/>
        </w:rPr>
        <w:t>（一）申请人本人填写《江苏省公职律师工作证申请表》；</w:t>
      </w:r>
    </w:p>
    <w:p w:rsidR="00E84CC1" w:rsidRDefault="00E84CC1" w:rsidP="00BB63C8">
      <w:pPr>
        <w:widowControl/>
        <w:shd w:val="clear" w:color="auto" w:fill="FFFFFF"/>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hint="eastAsia"/>
          <w:sz w:val="32"/>
          <w:szCs w:val="32"/>
        </w:rPr>
        <w:t>（二）申请人居民身份证明；</w:t>
      </w:r>
    </w:p>
    <w:p w:rsidR="00E84CC1" w:rsidRDefault="00E84CC1" w:rsidP="00BB63C8">
      <w:pPr>
        <w:widowControl/>
        <w:shd w:val="clear" w:color="auto" w:fill="FFFFFF"/>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hint="eastAsia"/>
          <w:sz w:val="32"/>
          <w:szCs w:val="32"/>
        </w:rPr>
        <w:t>（三）申请人法律职业资格证书或者律师资格证书；</w:t>
      </w:r>
    </w:p>
    <w:p w:rsidR="00E84CC1" w:rsidRDefault="00E84CC1" w:rsidP="00BB63C8">
      <w:pPr>
        <w:widowControl/>
        <w:shd w:val="clear" w:color="auto" w:fill="FFFFFF"/>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hint="eastAsia"/>
          <w:sz w:val="32"/>
          <w:szCs w:val="32"/>
        </w:rPr>
        <w:t>（四）申请人任职文件；</w:t>
      </w:r>
    </w:p>
    <w:p w:rsidR="00E84CC1" w:rsidRDefault="00E84CC1" w:rsidP="00BB63C8">
      <w:pPr>
        <w:widowControl/>
        <w:shd w:val="clear" w:color="auto" w:fill="FFFFFF"/>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hint="eastAsia"/>
          <w:sz w:val="32"/>
          <w:szCs w:val="32"/>
        </w:rPr>
        <w:t>（五）申请人符合本办法第四条第四项规定条件的工作经历或执业经历的材料；</w:t>
      </w:r>
    </w:p>
    <w:p w:rsidR="00E84CC1" w:rsidRDefault="00E84CC1" w:rsidP="00BB63C8">
      <w:pPr>
        <w:widowControl/>
        <w:shd w:val="clear" w:color="auto" w:fill="FFFFFF"/>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hint="eastAsia"/>
          <w:sz w:val="32"/>
          <w:szCs w:val="32"/>
        </w:rPr>
        <w:t>（六）个人近期免冠蓝底二寸证件照。</w:t>
      </w:r>
    </w:p>
    <w:p w:rsidR="00E84CC1" w:rsidRDefault="00E84CC1" w:rsidP="00BB63C8">
      <w:pPr>
        <w:widowControl/>
        <w:shd w:val="clear" w:color="auto" w:fill="FFFFFF"/>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hint="eastAsia"/>
          <w:b/>
          <w:bCs/>
          <w:sz w:val="32"/>
          <w:szCs w:val="32"/>
        </w:rPr>
        <w:t>第七条</w:t>
      </w:r>
      <w:r>
        <w:rPr>
          <w:rFonts w:ascii="华文仿宋" w:eastAsia="华文仿宋" w:hAnsi="华文仿宋" w:cs="华文仿宋"/>
          <w:sz w:val="32"/>
          <w:szCs w:val="32"/>
        </w:rPr>
        <w:t xml:space="preserve">  </w:t>
      </w:r>
      <w:r>
        <w:rPr>
          <w:rFonts w:ascii="华文仿宋" w:eastAsia="华文仿宋" w:hAnsi="华文仿宋" w:cs="华文仿宋" w:hint="eastAsia"/>
          <w:sz w:val="32"/>
          <w:szCs w:val="32"/>
        </w:rPr>
        <w:t>公职律师受我局指派或者委托，可以从事下列法律事务：</w:t>
      </w:r>
    </w:p>
    <w:p w:rsidR="00E84CC1" w:rsidRDefault="00E84CC1" w:rsidP="00BB63C8">
      <w:pPr>
        <w:widowControl/>
        <w:shd w:val="clear" w:color="auto" w:fill="FFFFFF"/>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hint="eastAsia"/>
          <w:sz w:val="32"/>
          <w:szCs w:val="32"/>
        </w:rPr>
        <w:t>（一）根据工作需要参加有关会议、座谈、研讨等活动，就有关法律问题发表意见，为我局讨论决定重大决策提供法律意见；</w:t>
      </w:r>
    </w:p>
    <w:p w:rsidR="00E84CC1" w:rsidRDefault="00E84CC1" w:rsidP="00BB63C8">
      <w:pPr>
        <w:widowControl/>
        <w:shd w:val="clear" w:color="auto" w:fill="FFFFFF"/>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hint="eastAsia"/>
          <w:sz w:val="32"/>
          <w:szCs w:val="32"/>
        </w:rPr>
        <w:t>（二）参与法规规章草案和规范性文件的起草、论证、征求意见；</w:t>
      </w:r>
    </w:p>
    <w:p w:rsidR="00E84CC1" w:rsidRDefault="00E84CC1" w:rsidP="00BB63C8">
      <w:pPr>
        <w:widowControl/>
        <w:shd w:val="clear" w:color="auto" w:fill="FFFFFF"/>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hint="eastAsia"/>
          <w:sz w:val="32"/>
          <w:szCs w:val="32"/>
        </w:rPr>
        <w:t>（三）参与合作项目洽谈、对外招标、政府采购等事务，起草、修改、审核重要的法律文书或者以我局为一方当事人的合同、协议；</w:t>
      </w:r>
    </w:p>
    <w:p w:rsidR="00E84CC1" w:rsidRDefault="00E84CC1" w:rsidP="00BB63C8">
      <w:pPr>
        <w:widowControl/>
        <w:shd w:val="clear" w:color="auto" w:fill="FFFFFF"/>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hint="eastAsia"/>
          <w:sz w:val="32"/>
          <w:szCs w:val="32"/>
        </w:rPr>
        <w:t>（四）在有关公文、合同、协议的拟制、办理、审核、签署等环节出具法律意见；</w:t>
      </w:r>
    </w:p>
    <w:p w:rsidR="00E84CC1" w:rsidRDefault="00E84CC1" w:rsidP="00BB63C8">
      <w:pPr>
        <w:widowControl/>
        <w:shd w:val="clear" w:color="auto" w:fill="FFFFFF"/>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hint="eastAsia"/>
          <w:sz w:val="32"/>
          <w:szCs w:val="32"/>
        </w:rPr>
        <w:t>（五）参与信访接待、矛盾调处、涉法涉诉案件化解、突发事件处置、政府信息公开等工作，参与处理行政复议、行政诉讼、行政裁决、国家赔偿、重大执法决定法制审核等法律事务；</w:t>
      </w:r>
    </w:p>
    <w:p w:rsidR="00E84CC1" w:rsidRDefault="00E84CC1" w:rsidP="00BB63C8">
      <w:pPr>
        <w:widowControl/>
        <w:shd w:val="clear" w:color="auto" w:fill="FFFFFF"/>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hint="eastAsia"/>
          <w:sz w:val="32"/>
          <w:szCs w:val="32"/>
        </w:rPr>
        <w:t>（六）参与法治建设相关问题调研，提出加强法治建设的意见、建议等；</w:t>
      </w:r>
    </w:p>
    <w:p w:rsidR="00E84CC1" w:rsidRDefault="00E84CC1" w:rsidP="00BB63C8">
      <w:pPr>
        <w:widowControl/>
        <w:shd w:val="clear" w:color="auto" w:fill="FFFFFF"/>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hint="eastAsia"/>
          <w:sz w:val="32"/>
          <w:szCs w:val="32"/>
        </w:rPr>
        <w:t>（七）参与落实“谁执法谁普法”的普法责任制，开展普法宣传教育；</w:t>
      </w:r>
    </w:p>
    <w:p w:rsidR="00E84CC1" w:rsidRDefault="00E84CC1" w:rsidP="00BB63C8">
      <w:pPr>
        <w:widowControl/>
        <w:shd w:val="clear" w:color="auto" w:fill="FFFFFF"/>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hint="eastAsia"/>
          <w:sz w:val="32"/>
          <w:szCs w:val="32"/>
        </w:rPr>
        <w:t>（八）办理民事案件的诉讼和调解、仲裁等法律事务；</w:t>
      </w:r>
    </w:p>
    <w:p w:rsidR="00E84CC1" w:rsidRDefault="00E84CC1" w:rsidP="00BB63C8">
      <w:pPr>
        <w:widowControl/>
        <w:shd w:val="clear" w:color="auto" w:fill="FFFFFF"/>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hint="eastAsia"/>
          <w:sz w:val="32"/>
          <w:szCs w:val="32"/>
        </w:rPr>
        <w:t>（九）制定并完善法律事务指派、承办、反馈、督办等工作流程；</w:t>
      </w:r>
    </w:p>
    <w:p w:rsidR="00E84CC1" w:rsidRDefault="00E84CC1" w:rsidP="00BB63C8">
      <w:pPr>
        <w:widowControl/>
        <w:shd w:val="clear" w:color="auto" w:fill="FFFFFF"/>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hint="eastAsia"/>
          <w:sz w:val="32"/>
          <w:szCs w:val="32"/>
        </w:rPr>
        <w:t>（十）我局委托或者指派的其他法律事务。</w:t>
      </w:r>
    </w:p>
    <w:p w:rsidR="00E84CC1" w:rsidRDefault="00E84CC1" w:rsidP="00BB63C8">
      <w:pPr>
        <w:widowControl/>
        <w:shd w:val="clear" w:color="auto" w:fill="FFFFFF"/>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hint="eastAsia"/>
          <w:b/>
          <w:bCs/>
          <w:sz w:val="32"/>
          <w:szCs w:val="32"/>
        </w:rPr>
        <w:t>第八条</w:t>
      </w:r>
      <w:r>
        <w:rPr>
          <w:rFonts w:ascii="华文仿宋" w:eastAsia="华文仿宋" w:hAnsi="华文仿宋" w:cs="Times New Roman"/>
          <w:sz w:val="32"/>
          <w:szCs w:val="32"/>
        </w:rPr>
        <w:t> </w:t>
      </w:r>
      <w:r>
        <w:rPr>
          <w:rFonts w:ascii="华文仿宋" w:eastAsia="华文仿宋" w:hAnsi="华文仿宋" w:cs="华文仿宋"/>
          <w:sz w:val="32"/>
          <w:szCs w:val="32"/>
        </w:rPr>
        <w:t xml:space="preserve"> </w:t>
      </w:r>
      <w:r>
        <w:rPr>
          <w:rFonts w:ascii="华文仿宋" w:eastAsia="华文仿宋" w:hAnsi="华文仿宋" w:cs="华文仿宋" w:hint="eastAsia"/>
          <w:sz w:val="32"/>
          <w:szCs w:val="32"/>
        </w:rPr>
        <w:t>公职律师依法享有下列权利：</w:t>
      </w:r>
    </w:p>
    <w:p w:rsidR="00E84CC1" w:rsidRDefault="00E84CC1" w:rsidP="00BB63C8">
      <w:pPr>
        <w:widowControl/>
        <w:shd w:val="clear" w:color="auto" w:fill="FFFFFF"/>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hint="eastAsia"/>
          <w:sz w:val="32"/>
          <w:szCs w:val="32"/>
        </w:rPr>
        <w:t>（一）依法享有会见、阅卷、调查取证和发问、质问、辩论、辩护等律师执业权利；</w:t>
      </w:r>
    </w:p>
    <w:p w:rsidR="00E84CC1" w:rsidRDefault="00E84CC1" w:rsidP="00BB63C8">
      <w:pPr>
        <w:widowControl/>
        <w:shd w:val="clear" w:color="auto" w:fill="FFFFFF"/>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hint="eastAsia"/>
          <w:sz w:val="32"/>
          <w:szCs w:val="32"/>
        </w:rPr>
        <w:t>（二）加入律师协会，享有律师协会会员权利。会费由我局向律师协会缴纳；</w:t>
      </w:r>
    </w:p>
    <w:p w:rsidR="00E84CC1" w:rsidRDefault="00E84CC1" w:rsidP="00BB63C8">
      <w:pPr>
        <w:widowControl/>
        <w:shd w:val="clear" w:color="auto" w:fill="FFFFFF"/>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hint="eastAsia"/>
          <w:sz w:val="32"/>
          <w:szCs w:val="32"/>
        </w:rPr>
        <w:t>（三）参加司法行政机关、律师协会和我局组织的各类业务培训；</w:t>
      </w:r>
    </w:p>
    <w:p w:rsidR="00E84CC1" w:rsidRDefault="00E84CC1" w:rsidP="00BB63C8">
      <w:pPr>
        <w:widowControl/>
        <w:shd w:val="clear" w:color="auto" w:fill="FFFFFF"/>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hint="eastAsia"/>
          <w:sz w:val="32"/>
          <w:szCs w:val="32"/>
        </w:rPr>
        <w:t>（四）参加律师协会开展的各类评优评先活动；</w:t>
      </w:r>
    </w:p>
    <w:p w:rsidR="00E84CC1" w:rsidRDefault="00E84CC1" w:rsidP="00BB63C8">
      <w:pPr>
        <w:widowControl/>
        <w:shd w:val="clear" w:color="auto" w:fill="FFFFFF"/>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hint="eastAsia"/>
          <w:sz w:val="32"/>
          <w:szCs w:val="32"/>
        </w:rPr>
        <w:t>（五）法律法规规定的其他权利。</w:t>
      </w:r>
    </w:p>
    <w:p w:rsidR="00E84CC1" w:rsidRDefault="00E84CC1" w:rsidP="00BB63C8">
      <w:pPr>
        <w:widowControl/>
        <w:shd w:val="clear" w:color="auto" w:fill="FFFFFF"/>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hint="eastAsia"/>
          <w:b/>
          <w:bCs/>
          <w:sz w:val="32"/>
          <w:szCs w:val="32"/>
        </w:rPr>
        <w:t>第九条</w:t>
      </w:r>
      <w:r>
        <w:rPr>
          <w:rFonts w:ascii="华文仿宋" w:eastAsia="华文仿宋" w:hAnsi="华文仿宋" w:cs="华文仿宋"/>
          <w:sz w:val="32"/>
          <w:szCs w:val="32"/>
        </w:rPr>
        <w:t xml:space="preserve">  </w:t>
      </w:r>
      <w:r>
        <w:rPr>
          <w:rFonts w:ascii="华文仿宋" w:eastAsia="华文仿宋" w:hAnsi="华文仿宋" w:cs="华文仿宋" w:hint="eastAsia"/>
          <w:sz w:val="32"/>
          <w:szCs w:val="32"/>
        </w:rPr>
        <w:t>公职律师应当履行以下义务：</w:t>
      </w:r>
    </w:p>
    <w:p w:rsidR="00E84CC1" w:rsidRDefault="00E84CC1" w:rsidP="00BB63C8">
      <w:pPr>
        <w:widowControl/>
        <w:shd w:val="clear" w:color="auto" w:fill="FFFFFF"/>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hint="eastAsia"/>
          <w:sz w:val="32"/>
          <w:szCs w:val="32"/>
        </w:rPr>
        <w:t>（一）遵守有关律师管理的法律规定，恪守律师职业道德和执业纪律，接受我局的日常业务管理和监督，接受司法行政机关、律师协会的业务指导和执业监督；</w:t>
      </w:r>
    </w:p>
    <w:p w:rsidR="00E84CC1" w:rsidRDefault="00E84CC1" w:rsidP="00BB63C8">
      <w:pPr>
        <w:widowControl/>
        <w:shd w:val="clear" w:color="auto" w:fill="FFFFFF"/>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hint="eastAsia"/>
          <w:sz w:val="32"/>
          <w:szCs w:val="32"/>
        </w:rPr>
        <w:t>（二）不得对外从事有偿法律服务，不得违规在律师事务所或其它法律服务机构兼职；</w:t>
      </w:r>
    </w:p>
    <w:p w:rsidR="00E84CC1" w:rsidRDefault="00E84CC1" w:rsidP="00BB63C8">
      <w:pPr>
        <w:widowControl/>
        <w:shd w:val="clear" w:color="auto" w:fill="FFFFFF"/>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hint="eastAsia"/>
          <w:sz w:val="32"/>
          <w:szCs w:val="32"/>
        </w:rPr>
        <w:t>（三）不得以律师身份办理本单位以外的诉讼与非诉讼法律事务；</w:t>
      </w:r>
    </w:p>
    <w:p w:rsidR="00E84CC1" w:rsidRDefault="00E84CC1" w:rsidP="00BB63C8">
      <w:pPr>
        <w:widowControl/>
        <w:shd w:val="clear" w:color="auto" w:fill="FFFFFF"/>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hint="eastAsia"/>
          <w:sz w:val="32"/>
          <w:szCs w:val="32"/>
        </w:rPr>
        <w:t>（四）遵守保密制度，不得泄露办理法律事务过程中知悉的党和国家秘密、工作秘密、个人隐私以及其他不应公开的信息；</w:t>
      </w:r>
    </w:p>
    <w:p w:rsidR="00E84CC1" w:rsidRDefault="00E84CC1" w:rsidP="00BB63C8">
      <w:pPr>
        <w:widowControl/>
        <w:shd w:val="clear" w:color="auto" w:fill="FFFFFF"/>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hint="eastAsia"/>
          <w:sz w:val="32"/>
          <w:szCs w:val="32"/>
        </w:rPr>
        <w:t>（五）履行律师协会会员义务；</w:t>
      </w:r>
    </w:p>
    <w:p w:rsidR="00E84CC1" w:rsidRDefault="00E84CC1" w:rsidP="00BB63C8">
      <w:pPr>
        <w:widowControl/>
        <w:shd w:val="clear" w:color="auto" w:fill="FFFFFF"/>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hint="eastAsia"/>
          <w:sz w:val="32"/>
          <w:szCs w:val="32"/>
        </w:rPr>
        <w:t>（六）法律、法规规定的其它义务。</w:t>
      </w:r>
    </w:p>
    <w:p w:rsidR="00E84CC1" w:rsidRDefault="00E84CC1" w:rsidP="00BB63C8">
      <w:pPr>
        <w:widowControl/>
        <w:shd w:val="clear" w:color="auto" w:fill="FFFFFF"/>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hint="eastAsia"/>
          <w:sz w:val="32"/>
          <w:szCs w:val="32"/>
        </w:rPr>
        <w:t>经我局同意，公职律师可以提供法律援助或者参加公益性法律服务活动，可以接受司法行政机关统一设立的公职律师服务管理平台统筹调配办理法律事务，不受本条第三项的限制。</w:t>
      </w:r>
    </w:p>
    <w:p w:rsidR="00E84CC1" w:rsidRDefault="00E84CC1" w:rsidP="00BB63C8">
      <w:pPr>
        <w:widowControl/>
        <w:shd w:val="clear" w:color="auto" w:fill="FFFFFF"/>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hint="eastAsia"/>
          <w:b/>
          <w:bCs/>
          <w:sz w:val="32"/>
          <w:szCs w:val="32"/>
        </w:rPr>
        <w:t>第十条</w:t>
      </w:r>
      <w:r>
        <w:rPr>
          <w:rFonts w:ascii="华文仿宋" w:eastAsia="华文仿宋" w:hAnsi="华文仿宋" w:cs="华文仿宋"/>
          <w:sz w:val="32"/>
          <w:szCs w:val="32"/>
        </w:rPr>
        <w:t xml:space="preserve">  </w:t>
      </w:r>
      <w:r>
        <w:rPr>
          <w:rFonts w:ascii="华文仿宋" w:eastAsia="华文仿宋" w:hAnsi="华文仿宋" w:cs="华文仿宋" w:hint="eastAsia"/>
          <w:sz w:val="32"/>
          <w:szCs w:val="32"/>
        </w:rPr>
        <w:t>我局按照国家有关规定，建立健全决策合法性审查机制，将公职律师参与决策过程、提出法律意见作为依法决策的重要程序。</w:t>
      </w:r>
    </w:p>
    <w:p w:rsidR="00E84CC1" w:rsidRDefault="00E84CC1" w:rsidP="00BB63C8">
      <w:pPr>
        <w:widowControl/>
        <w:shd w:val="clear" w:color="auto" w:fill="FFFFFF"/>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hint="eastAsia"/>
          <w:b/>
          <w:bCs/>
          <w:sz w:val="32"/>
          <w:szCs w:val="32"/>
        </w:rPr>
        <w:t>第十一条</w:t>
      </w:r>
      <w:r>
        <w:rPr>
          <w:rFonts w:ascii="华文仿宋" w:eastAsia="华文仿宋" w:hAnsi="华文仿宋" w:cs="华文仿宋"/>
          <w:sz w:val="32"/>
          <w:szCs w:val="32"/>
        </w:rPr>
        <w:t xml:space="preserve">  </w:t>
      </w:r>
      <w:r>
        <w:rPr>
          <w:rFonts w:ascii="华文仿宋" w:eastAsia="华文仿宋" w:hAnsi="华文仿宋" w:cs="华文仿宋" w:hint="eastAsia"/>
          <w:sz w:val="32"/>
          <w:szCs w:val="32"/>
        </w:rPr>
        <w:t>我局政策法规处负责公职律师日常业务管理，会同人事教育处开展公职律师人员遴选、培训交流、业务管理、考核奖惩等工作，统筹调配使用公职律师。</w:t>
      </w:r>
    </w:p>
    <w:p w:rsidR="00E84CC1" w:rsidRDefault="00E84CC1" w:rsidP="00BB63C8">
      <w:pPr>
        <w:widowControl/>
        <w:shd w:val="clear" w:color="auto" w:fill="FFFFFF"/>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hint="eastAsia"/>
          <w:b/>
          <w:bCs/>
          <w:sz w:val="32"/>
          <w:szCs w:val="32"/>
        </w:rPr>
        <w:t>第十二条</w:t>
      </w:r>
      <w:r>
        <w:rPr>
          <w:rFonts w:ascii="华文仿宋" w:eastAsia="华文仿宋" w:hAnsi="华文仿宋" w:cs="华文仿宋"/>
          <w:sz w:val="32"/>
          <w:szCs w:val="32"/>
        </w:rPr>
        <w:t xml:space="preserve">  </w:t>
      </w:r>
      <w:r>
        <w:rPr>
          <w:rFonts w:ascii="华文仿宋" w:eastAsia="华文仿宋" w:hAnsi="华文仿宋" w:cs="华文仿宋" w:hint="eastAsia"/>
          <w:sz w:val="32"/>
          <w:szCs w:val="32"/>
        </w:rPr>
        <w:t>公职律师代理本局的诉讼、仲裁案件或办理非诉讼法律事务，由我局统一管理、统一委派，并在执业活动中出具授权委托书等相关函件、证明。</w:t>
      </w:r>
    </w:p>
    <w:p w:rsidR="00E84CC1" w:rsidRDefault="00E84CC1" w:rsidP="00BB63C8">
      <w:pPr>
        <w:widowControl/>
        <w:shd w:val="clear" w:color="auto" w:fill="FFFFFF"/>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hint="eastAsia"/>
          <w:b/>
          <w:bCs/>
          <w:sz w:val="32"/>
          <w:szCs w:val="32"/>
        </w:rPr>
        <w:t>第十三条</w:t>
      </w:r>
      <w:r>
        <w:rPr>
          <w:rFonts w:ascii="华文仿宋" w:eastAsia="华文仿宋" w:hAnsi="华文仿宋" w:cs="华文仿宋"/>
          <w:sz w:val="32"/>
          <w:szCs w:val="32"/>
        </w:rPr>
        <w:t xml:space="preserve">  </w:t>
      </w:r>
      <w:r>
        <w:rPr>
          <w:rFonts w:ascii="华文仿宋" w:eastAsia="华文仿宋" w:hAnsi="华文仿宋" w:cs="华文仿宋" w:hint="eastAsia"/>
          <w:sz w:val="32"/>
          <w:szCs w:val="32"/>
        </w:rPr>
        <w:t>公职律师接受委托或指派办理法律事务的，完成相关工作后应当及时总结办理情况，并将有关材料和工作成果报我局政策法规处存档备案。</w:t>
      </w:r>
    </w:p>
    <w:p w:rsidR="00E84CC1" w:rsidRDefault="00E84CC1" w:rsidP="00BB63C8">
      <w:pPr>
        <w:widowControl/>
        <w:shd w:val="clear" w:color="auto" w:fill="FFFFFF"/>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hint="eastAsia"/>
          <w:b/>
          <w:bCs/>
          <w:sz w:val="32"/>
          <w:szCs w:val="32"/>
        </w:rPr>
        <w:t>第十四条</w:t>
      </w:r>
      <w:r>
        <w:rPr>
          <w:rFonts w:ascii="华文仿宋" w:eastAsia="华文仿宋" w:hAnsi="华文仿宋" w:cs="华文仿宋"/>
          <w:sz w:val="32"/>
          <w:szCs w:val="32"/>
        </w:rPr>
        <w:t xml:space="preserve">  </w:t>
      </w:r>
      <w:r>
        <w:rPr>
          <w:rFonts w:ascii="华文仿宋" w:eastAsia="华文仿宋" w:hAnsi="华文仿宋" w:cs="华文仿宋" w:hint="eastAsia"/>
          <w:sz w:val="32"/>
          <w:szCs w:val="32"/>
        </w:rPr>
        <w:t>公职律师出现下列情形之一的，由我局报请注销其公职律师工作证：</w:t>
      </w:r>
    </w:p>
    <w:p w:rsidR="00E84CC1" w:rsidRDefault="00E84CC1" w:rsidP="00BB63C8">
      <w:pPr>
        <w:widowControl/>
        <w:shd w:val="clear" w:color="auto" w:fill="FFFFFF"/>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hint="eastAsia"/>
          <w:sz w:val="32"/>
          <w:szCs w:val="32"/>
        </w:rPr>
        <w:t>（一）本人不愿意继续担任公职律师，且经我局同意的；</w:t>
      </w:r>
    </w:p>
    <w:p w:rsidR="00E84CC1" w:rsidRDefault="00E84CC1" w:rsidP="00BB63C8">
      <w:pPr>
        <w:widowControl/>
        <w:shd w:val="clear" w:color="auto" w:fill="FFFFFF"/>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hint="eastAsia"/>
          <w:sz w:val="32"/>
          <w:szCs w:val="32"/>
        </w:rPr>
        <w:t>（二）因岗位调整、辞职、调任、退休或者辞退、开除等原因，不再具备担任公职律师条件的；</w:t>
      </w:r>
    </w:p>
    <w:p w:rsidR="00E84CC1" w:rsidRDefault="00E84CC1" w:rsidP="00BB63C8">
      <w:pPr>
        <w:widowControl/>
        <w:shd w:val="clear" w:color="auto" w:fill="FFFFFF"/>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hint="eastAsia"/>
          <w:sz w:val="32"/>
          <w:szCs w:val="32"/>
        </w:rPr>
        <w:t>（三）连续两次公职律师年度考核被评为不称职的；</w:t>
      </w:r>
    </w:p>
    <w:p w:rsidR="00E84CC1" w:rsidRDefault="00E84CC1" w:rsidP="00BB63C8">
      <w:pPr>
        <w:widowControl/>
        <w:shd w:val="clear" w:color="auto" w:fill="FFFFFF"/>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hint="eastAsia"/>
          <w:sz w:val="32"/>
          <w:szCs w:val="32"/>
        </w:rPr>
        <w:t>（四）以欺诈、隐瞒、伪造材料等不正当手段取得公职律师证书的；</w:t>
      </w:r>
    </w:p>
    <w:p w:rsidR="00E84CC1" w:rsidRDefault="00E84CC1" w:rsidP="00BB63C8">
      <w:pPr>
        <w:widowControl/>
        <w:shd w:val="clear" w:color="auto" w:fill="FFFFFF"/>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hint="eastAsia"/>
          <w:sz w:val="32"/>
          <w:szCs w:val="32"/>
        </w:rPr>
        <w:t>（五）其他不适合继续担任公职律师的情形。</w:t>
      </w:r>
    </w:p>
    <w:p w:rsidR="00E84CC1" w:rsidRDefault="00E84CC1" w:rsidP="00BB63C8">
      <w:pPr>
        <w:widowControl/>
        <w:shd w:val="clear" w:color="auto" w:fill="FFFFFF"/>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hint="eastAsia"/>
          <w:b/>
          <w:bCs/>
          <w:sz w:val="32"/>
          <w:szCs w:val="32"/>
        </w:rPr>
        <w:t>第十五条</w:t>
      </w:r>
      <w:r>
        <w:rPr>
          <w:rFonts w:ascii="华文仿宋" w:eastAsia="华文仿宋" w:hAnsi="华文仿宋" w:cs="Times New Roman"/>
          <w:sz w:val="32"/>
          <w:szCs w:val="32"/>
        </w:rPr>
        <w:t> </w:t>
      </w:r>
      <w:r>
        <w:rPr>
          <w:rFonts w:ascii="华文仿宋" w:eastAsia="华文仿宋" w:hAnsi="华文仿宋" w:cs="华文仿宋"/>
          <w:sz w:val="32"/>
          <w:szCs w:val="32"/>
        </w:rPr>
        <w:t xml:space="preserve"> </w:t>
      </w:r>
      <w:r>
        <w:rPr>
          <w:rFonts w:ascii="华文仿宋" w:eastAsia="华文仿宋" w:hAnsi="华文仿宋" w:cs="华文仿宋" w:hint="eastAsia"/>
          <w:sz w:val="32"/>
          <w:szCs w:val="32"/>
        </w:rPr>
        <w:t>我局对本单位公职律师进行年度考核，重点考核其遵守法律法规和职业道德、履行岗位职责、从事法律事务工作数量和质量等方面的情况，提出称职、基本称职或者不称职的考核等次意见，向司法行政机关备案。</w:t>
      </w:r>
    </w:p>
    <w:p w:rsidR="00E84CC1" w:rsidRDefault="00E84CC1" w:rsidP="00BB63C8">
      <w:pPr>
        <w:widowControl/>
        <w:shd w:val="clear" w:color="auto" w:fill="FFFFFF"/>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hint="eastAsia"/>
          <w:b/>
          <w:bCs/>
          <w:sz w:val="32"/>
          <w:szCs w:val="32"/>
        </w:rPr>
        <w:t>第十六条</w:t>
      </w:r>
      <w:r>
        <w:rPr>
          <w:rFonts w:ascii="华文仿宋" w:eastAsia="华文仿宋" w:hAnsi="华文仿宋" w:cs="华文仿宋"/>
          <w:sz w:val="32"/>
          <w:szCs w:val="32"/>
        </w:rPr>
        <w:t xml:space="preserve">  </w:t>
      </w:r>
      <w:r>
        <w:rPr>
          <w:rFonts w:ascii="华文仿宋" w:eastAsia="华文仿宋" w:hAnsi="华文仿宋" w:cs="华文仿宋" w:hint="eastAsia"/>
          <w:sz w:val="32"/>
          <w:szCs w:val="32"/>
        </w:rPr>
        <w:t>我局对公职律师开展执业活动给予支持，公职律师申请办理公职律师证书、进行年检考核、开展执业活动等所需费用，由我局承担。</w:t>
      </w:r>
    </w:p>
    <w:p w:rsidR="00E84CC1" w:rsidRDefault="00E84CC1" w:rsidP="00BB63C8">
      <w:pPr>
        <w:widowControl/>
        <w:shd w:val="clear" w:color="auto" w:fill="FFFFFF"/>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hint="eastAsia"/>
          <w:b/>
          <w:bCs/>
          <w:sz w:val="32"/>
          <w:szCs w:val="32"/>
        </w:rPr>
        <w:t>第十七条</w:t>
      </w:r>
      <w:r>
        <w:rPr>
          <w:rFonts w:ascii="华文仿宋" w:eastAsia="华文仿宋" w:hAnsi="华文仿宋" w:cs="华文仿宋"/>
          <w:sz w:val="32"/>
          <w:szCs w:val="32"/>
        </w:rPr>
        <w:t xml:space="preserve">  </w:t>
      </w:r>
      <w:r>
        <w:rPr>
          <w:rFonts w:ascii="华文仿宋" w:eastAsia="华文仿宋" w:hAnsi="华文仿宋" w:cs="华文仿宋" w:hint="eastAsia"/>
          <w:sz w:val="32"/>
          <w:szCs w:val="32"/>
        </w:rPr>
        <w:t>本办法由淮安市商务局负责解释，自印发之日起施行。</w:t>
      </w:r>
    </w:p>
    <w:p w:rsidR="00E84CC1" w:rsidRDefault="00E84CC1" w:rsidP="00BB63C8">
      <w:pPr>
        <w:widowControl/>
        <w:shd w:val="clear" w:color="auto" w:fill="FFFFFF"/>
        <w:spacing w:line="520" w:lineRule="exact"/>
        <w:ind w:firstLineChars="200" w:firstLine="31680"/>
        <w:rPr>
          <w:rFonts w:ascii="华文仿宋" w:eastAsia="华文仿宋" w:hAnsi="华文仿宋" w:cs="Times New Roman"/>
          <w:sz w:val="32"/>
          <w:szCs w:val="32"/>
        </w:rPr>
        <w:sectPr w:rsidR="00E84CC1" w:rsidSect="0048037B">
          <w:footerReference w:type="default" r:id="rId7"/>
          <w:pgSz w:w="11906" w:h="16838"/>
          <w:pgMar w:top="1440" w:right="1800" w:bottom="1440" w:left="1800" w:header="851" w:footer="992" w:gutter="0"/>
          <w:pgNumType w:fmt="numberInDash" w:start="1"/>
          <w:cols w:space="720"/>
          <w:docGrid w:type="lines" w:linePitch="312"/>
        </w:sectPr>
      </w:pPr>
    </w:p>
    <w:p w:rsidR="00E84CC1" w:rsidRDefault="00E84CC1" w:rsidP="0087209E">
      <w:pPr>
        <w:widowControl/>
        <w:shd w:val="clear" w:color="auto" w:fill="FFFFFF"/>
        <w:spacing w:line="520" w:lineRule="exact"/>
        <w:rPr>
          <w:rFonts w:ascii="华文仿宋" w:eastAsia="华文仿宋" w:hAnsi="华文仿宋" w:cs="Times New Roman"/>
          <w:sz w:val="32"/>
          <w:szCs w:val="32"/>
        </w:rPr>
      </w:pPr>
      <w:r>
        <w:rPr>
          <w:rFonts w:ascii="华文仿宋" w:eastAsia="华文仿宋" w:hAnsi="华文仿宋" w:cs="华文仿宋" w:hint="eastAsia"/>
          <w:sz w:val="32"/>
          <w:szCs w:val="32"/>
        </w:rPr>
        <w:t>附件</w:t>
      </w:r>
      <w:r>
        <w:rPr>
          <w:rFonts w:ascii="华文仿宋" w:eastAsia="华文仿宋" w:hAnsi="华文仿宋" w:cs="华文仿宋"/>
          <w:sz w:val="32"/>
          <w:szCs w:val="32"/>
        </w:rPr>
        <w:t>2</w:t>
      </w:r>
    </w:p>
    <w:p w:rsidR="00E84CC1" w:rsidRPr="002D7BA9" w:rsidRDefault="00E84CC1" w:rsidP="0087209E">
      <w:pPr>
        <w:widowControl/>
        <w:shd w:val="clear" w:color="auto" w:fill="FFFFFF"/>
        <w:spacing w:line="520" w:lineRule="exact"/>
        <w:jc w:val="center"/>
        <w:rPr>
          <w:rFonts w:ascii="方正小标宋_GBK" w:eastAsia="方正小标宋_GBK" w:hAnsi="黑体" w:cs="Times New Roman"/>
          <w:sz w:val="44"/>
          <w:szCs w:val="44"/>
        </w:rPr>
      </w:pPr>
      <w:r w:rsidRPr="002D7BA9">
        <w:rPr>
          <w:rFonts w:ascii="方正小标宋_GBK" w:eastAsia="方正小标宋_GBK" w:hAnsi="黑体" w:cs="方正小标宋_GBK" w:hint="eastAsia"/>
          <w:sz w:val="44"/>
          <w:szCs w:val="44"/>
        </w:rPr>
        <w:t>淮安市商务局法律顾问管理办法</w:t>
      </w:r>
    </w:p>
    <w:p w:rsidR="00E84CC1" w:rsidRDefault="00E84CC1" w:rsidP="00BB63C8">
      <w:pPr>
        <w:widowControl/>
        <w:shd w:val="clear" w:color="auto" w:fill="FFFFFF"/>
        <w:spacing w:line="520" w:lineRule="exact"/>
        <w:ind w:firstLineChars="200" w:firstLine="31680"/>
        <w:rPr>
          <w:rFonts w:ascii="华文仿宋" w:eastAsia="华文仿宋" w:hAnsi="华文仿宋" w:cs="Times New Roman"/>
          <w:sz w:val="32"/>
          <w:szCs w:val="32"/>
        </w:rPr>
      </w:pPr>
    </w:p>
    <w:p w:rsidR="00E84CC1" w:rsidRDefault="00E84CC1" w:rsidP="00BB63C8">
      <w:pPr>
        <w:widowControl/>
        <w:shd w:val="clear" w:color="auto" w:fill="FFFFFF"/>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hint="eastAsia"/>
          <w:b/>
          <w:bCs/>
          <w:sz w:val="32"/>
          <w:szCs w:val="32"/>
        </w:rPr>
        <w:t>第一条</w:t>
      </w:r>
      <w:r>
        <w:rPr>
          <w:rFonts w:ascii="华文仿宋" w:eastAsia="华文仿宋" w:hAnsi="华文仿宋" w:cs="华文仿宋"/>
          <w:sz w:val="32"/>
          <w:szCs w:val="32"/>
        </w:rPr>
        <w:t xml:space="preserve">  </w:t>
      </w:r>
      <w:r>
        <w:rPr>
          <w:rFonts w:ascii="华文仿宋" w:eastAsia="华文仿宋" w:hAnsi="华文仿宋" w:cs="华文仿宋" w:hint="eastAsia"/>
          <w:sz w:val="32"/>
          <w:szCs w:val="32"/>
        </w:rPr>
        <w:t>为贯彻落实中共中央办公厅、国务院办公厅《关于推行法律顾问制度和公职律师公司律师制度的意见》（中办发〔</w:t>
      </w:r>
      <w:r>
        <w:rPr>
          <w:rFonts w:ascii="华文仿宋" w:eastAsia="华文仿宋" w:hAnsi="华文仿宋" w:cs="华文仿宋"/>
          <w:sz w:val="32"/>
          <w:szCs w:val="32"/>
        </w:rPr>
        <w:t>2016</w:t>
      </w:r>
      <w:r>
        <w:rPr>
          <w:rFonts w:ascii="华文仿宋" w:eastAsia="华文仿宋" w:hAnsi="华文仿宋" w:cs="华文仿宋" w:hint="eastAsia"/>
          <w:sz w:val="32"/>
          <w:szCs w:val="32"/>
        </w:rPr>
        <w:t>〕</w:t>
      </w:r>
      <w:r>
        <w:rPr>
          <w:rFonts w:ascii="华文仿宋" w:eastAsia="华文仿宋" w:hAnsi="华文仿宋" w:cs="华文仿宋"/>
          <w:sz w:val="32"/>
          <w:szCs w:val="32"/>
        </w:rPr>
        <w:t>30</w:t>
      </w:r>
      <w:r>
        <w:rPr>
          <w:rFonts w:ascii="华文仿宋" w:eastAsia="华文仿宋" w:hAnsi="华文仿宋" w:cs="华文仿宋" w:hint="eastAsia"/>
          <w:sz w:val="32"/>
          <w:szCs w:val="32"/>
        </w:rPr>
        <w:t>号）、市委办、市政府办《关于推行法律顾问制度和公职律师公司律师制度的实施意见》（淮办发【</w:t>
      </w:r>
      <w:r>
        <w:rPr>
          <w:rFonts w:ascii="华文仿宋" w:eastAsia="华文仿宋" w:hAnsi="华文仿宋" w:cs="华文仿宋"/>
          <w:sz w:val="32"/>
          <w:szCs w:val="32"/>
        </w:rPr>
        <w:t>2017</w:t>
      </w:r>
      <w:r>
        <w:rPr>
          <w:rFonts w:ascii="华文仿宋" w:eastAsia="华文仿宋" w:hAnsi="华文仿宋" w:cs="华文仿宋" w:hint="eastAsia"/>
          <w:sz w:val="32"/>
          <w:szCs w:val="32"/>
        </w:rPr>
        <w:t>】</w:t>
      </w:r>
      <w:r>
        <w:rPr>
          <w:rFonts w:ascii="华文仿宋" w:eastAsia="华文仿宋" w:hAnsi="华文仿宋" w:cs="华文仿宋"/>
          <w:sz w:val="32"/>
          <w:szCs w:val="32"/>
        </w:rPr>
        <w:t>92</w:t>
      </w:r>
      <w:r>
        <w:rPr>
          <w:rFonts w:ascii="华文仿宋" w:eastAsia="华文仿宋" w:hAnsi="华文仿宋" w:cs="华文仿宋" w:hint="eastAsia"/>
          <w:sz w:val="32"/>
          <w:szCs w:val="32"/>
        </w:rPr>
        <w:t>号），规范和加强淮安市商务局外聘法律顾问（以下简称“法律顾问”）管理，充分发挥法律顾问的作用，制定本办法。</w:t>
      </w:r>
    </w:p>
    <w:p w:rsidR="00E84CC1" w:rsidRDefault="00E84CC1" w:rsidP="00BB63C8">
      <w:pPr>
        <w:widowControl/>
        <w:shd w:val="clear" w:color="auto" w:fill="FFFFFF"/>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hint="eastAsia"/>
          <w:b/>
          <w:bCs/>
          <w:sz w:val="32"/>
          <w:szCs w:val="32"/>
        </w:rPr>
        <w:t>第二条</w:t>
      </w:r>
      <w:r>
        <w:rPr>
          <w:rFonts w:ascii="华文仿宋" w:eastAsia="华文仿宋" w:hAnsi="华文仿宋" w:cs="华文仿宋"/>
          <w:sz w:val="32"/>
          <w:szCs w:val="32"/>
        </w:rPr>
        <w:t xml:space="preserve">  </w:t>
      </w:r>
      <w:r>
        <w:rPr>
          <w:rFonts w:ascii="华文仿宋" w:eastAsia="华文仿宋" w:hAnsi="华文仿宋" w:cs="华文仿宋" w:hint="eastAsia"/>
          <w:sz w:val="32"/>
          <w:szCs w:val="32"/>
        </w:rPr>
        <w:t>淮安市商务局法律顾问是指我局聘请担任法律顾问的律师。</w:t>
      </w:r>
    </w:p>
    <w:p w:rsidR="00E84CC1" w:rsidRDefault="00E84CC1" w:rsidP="00BB63C8">
      <w:pPr>
        <w:widowControl/>
        <w:shd w:val="clear" w:color="auto" w:fill="FFFFFF"/>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hint="eastAsia"/>
          <w:b/>
          <w:bCs/>
          <w:sz w:val="32"/>
          <w:szCs w:val="32"/>
        </w:rPr>
        <w:t>第三条</w:t>
      </w:r>
      <w:r>
        <w:rPr>
          <w:rFonts w:ascii="华文仿宋" w:eastAsia="华文仿宋" w:hAnsi="华文仿宋" w:cs="华文仿宋"/>
          <w:sz w:val="32"/>
          <w:szCs w:val="32"/>
        </w:rPr>
        <w:t xml:space="preserve">  </w:t>
      </w:r>
      <w:r>
        <w:rPr>
          <w:rFonts w:ascii="华文仿宋" w:eastAsia="华文仿宋" w:hAnsi="华文仿宋" w:cs="华文仿宋" w:hint="eastAsia"/>
          <w:sz w:val="32"/>
          <w:szCs w:val="32"/>
        </w:rPr>
        <w:t>法律顾问承担以下职责：</w:t>
      </w:r>
    </w:p>
    <w:p w:rsidR="00E84CC1" w:rsidRDefault="00E84CC1" w:rsidP="00BB63C8">
      <w:pPr>
        <w:widowControl/>
        <w:shd w:val="clear" w:color="auto" w:fill="FFFFFF"/>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hint="eastAsia"/>
          <w:sz w:val="32"/>
          <w:szCs w:val="32"/>
        </w:rPr>
        <w:t>（一）为重大决策、重大行政行为提供法律意见；</w:t>
      </w:r>
    </w:p>
    <w:p w:rsidR="00E84CC1" w:rsidRDefault="00E84CC1" w:rsidP="00BB63C8">
      <w:pPr>
        <w:widowControl/>
        <w:shd w:val="clear" w:color="auto" w:fill="FFFFFF"/>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hint="eastAsia"/>
          <w:sz w:val="32"/>
          <w:szCs w:val="32"/>
        </w:rPr>
        <w:t>（二）参与法规规章草案和规范性文件送审稿的起草、论证；</w:t>
      </w:r>
    </w:p>
    <w:p w:rsidR="00E84CC1" w:rsidRDefault="00E84CC1" w:rsidP="00BB63C8">
      <w:pPr>
        <w:widowControl/>
        <w:shd w:val="clear" w:color="auto" w:fill="FFFFFF"/>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hint="eastAsia"/>
          <w:sz w:val="32"/>
          <w:szCs w:val="32"/>
        </w:rPr>
        <w:t>（三）参与合作项目的洽谈，协助起草、修改重要的法律文书或者以我局为一方当事人的重大合同；</w:t>
      </w:r>
    </w:p>
    <w:p w:rsidR="00E84CC1" w:rsidRDefault="00E84CC1" w:rsidP="00BB63C8">
      <w:pPr>
        <w:widowControl/>
        <w:shd w:val="clear" w:color="auto" w:fill="FFFFFF"/>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hint="eastAsia"/>
          <w:sz w:val="32"/>
          <w:szCs w:val="32"/>
        </w:rPr>
        <w:t>（四）为处置涉法涉诉案件、信访案件和重大突发事件等提供法律服务；</w:t>
      </w:r>
    </w:p>
    <w:p w:rsidR="00E84CC1" w:rsidRDefault="00E84CC1" w:rsidP="00BB63C8">
      <w:pPr>
        <w:widowControl/>
        <w:shd w:val="clear" w:color="auto" w:fill="FFFFFF"/>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hint="eastAsia"/>
          <w:sz w:val="32"/>
          <w:szCs w:val="32"/>
        </w:rPr>
        <w:t>（五）参与处理行政复议、诉讼、仲裁等法律事务；</w:t>
      </w:r>
    </w:p>
    <w:p w:rsidR="00E84CC1" w:rsidRDefault="00E84CC1" w:rsidP="00BB63C8">
      <w:pPr>
        <w:widowControl/>
        <w:shd w:val="clear" w:color="auto" w:fill="FFFFFF"/>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hint="eastAsia"/>
          <w:sz w:val="32"/>
          <w:szCs w:val="32"/>
        </w:rPr>
        <w:t>（六）协助进行商务领域法治宣传、法治培训；</w:t>
      </w:r>
    </w:p>
    <w:p w:rsidR="00E84CC1" w:rsidRDefault="00E84CC1" w:rsidP="00BB63C8">
      <w:pPr>
        <w:widowControl/>
        <w:shd w:val="clear" w:color="auto" w:fill="FFFFFF"/>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hint="eastAsia"/>
          <w:sz w:val="32"/>
          <w:szCs w:val="32"/>
        </w:rPr>
        <w:t>（七）承办我局交办的其他法律事务。</w:t>
      </w:r>
    </w:p>
    <w:p w:rsidR="00E84CC1" w:rsidRDefault="00E84CC1" w:rsidP="00BB63C8">
      <w:pPr>
        <w:widowControl/>
        <w:shd w:val="clear" w:color="auto" w:fill="FFFFFF"/>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hint="eastAsia"/>
          <w:b/>
          <w:bCs/>
          <w:sz w:val="32"/>
          <w:szCs w:val="32"/>
        </w:rPr>
        <w:t>第四条</w:t>
      </w:r>
      <w:r>
        <w:rPr>
          <w:rFonts w:ascii="华文仿宋" w:eastAsia="华文仿宋" w:hAnsi="华文仿宋" w:cs="华文仿宋"/>
          <w:sz w:val="32"/>
          <w:szCs w:val="32"/>
        </w:rPr>
        <w:t xml:space="preserve">  </w:t>
      </w:r>
      <w:r>
        <w:rPr>
          <w:rFonts w:ascii="华文仿宋" w:eastAsia="华文仿宋" w:hAnsi="华文仿宋" w:cs="华文仿宋" w:hint="eastAsia"/>
          <w:sz w:val="32"/>
          <w:szCs w:val="32"/>
        </w:rPr>
        <w:t>法律顾问应当具备以下条件：</w:t>
      </w:r>
    </w:p>
    <w:p w:rsidR="00E84CC1" w:rsidRDefault="00E84CC1" w:rsidP="00BB63C8">
      <w:pPr>
        <w:widowControl/>
        <w:shd w:val="clear" w:color="auto" w:fill="FFFFFF"/>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hint="eastAsia"/>
          <w:sz w:val="32"/>
          <w:szCs w:val="32"/>
        </w:rPr>
        <w:t>（一）政治素质高，拥护党的理论和路线方针政策，一般应当是中国共产党党员；</w:t>
      </w:r>
    </w:p>
    <w:p w:rsidR="00E84CC1" w:rsidRDefault="00E84CC1" w:rsidP="00BB63C8">
      <w:pPr>
        <w:widowControl/>
        <w:shd w:val="clear" w:color="auto" w:fill="FFFFFF"/>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hint="eastAsia"/>
          <w:sz w:val="32"/>
          <w:szCs w:val="32"/>
        </w:rPr>
        <w:t>（二）具有良好职业道德和社会责任感；</w:t>
      </w:r>
    </w:p>
    <w:p w:rsidR="00E84CC1" w:rsidRDefault="00E84CC1" w:rsidP="00BB63C8">
      <w:pPr>
        <w:widowControl/>
        <w:shd w:val="clear" w:color="auto" w:fill="FFFFFF"/>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hint="eastAsia"/>
          <w:sz w:val="32"/>
          <w:szCs w:val="32"/>
        </w:rPr>
        <w:t>（三）具有一定影响和经验的法学专家，或者具有</w:t>
      </w:r>
      <w:r>
        <w:rPr>
          <w:rFonts w:ascii="华文仿宋" w:eastAsia="华文仿宋" w:hAnsi="华文仿宋" w:cs="华文仿宋"/>
          <w:sz w:val="32"/>
          <w:szCs w:val="32"/>
        </w:rPr>
        <w:t>5</w:t>
      </w:r>
      <w:r>
        <w:rPr>
          <w:rFonts w:ascii="华文仿宋" w:eastAsia="华文仿宋" w:hAnsi="华文仿宋" w:cs="华文仿宋" w:hint="eastAsia"/>
          <w:sz w:val="32"/>
          <w:szCs w:val="32"/>
        </w:rPr>
        <w:t>年以上执业经验、专业能力较强的律师；</w:t>
      </w:r>
    </w:p>
    <w:p w:rsidR="00E84CC1" w:rsidRDefault="00E84CC1" w:rsidP="00BB63C8">
      <w:pPr>
        <w:widowControl/>
        <w:shd w:val="clear" w:color="auto" w:fill="FFFFFF"/>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hint="eastAsia"/>
          <w:sz w:val="32"/>
          <w:szCs w:val="32"/>
        </w:rPr>
        <w:t>（四）严格遵纪守法，未受过刑事处罚，未受过司法行政部门的行政处罚或者律师协会的行业处分。</w:t>
      </w:r>
    </w:p>
    <w:p w:rsidR="00E84CC1" w:rsidRDefault="00E84CC1" w:rsidP="00BB63C8">
      <w:pPr>
        <w:widowControl/>
        <w:shd w:val="clear" w:color="auto" w:fill="FFFFFF"/>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hint="eastAsia"/>
          <w:b/>
          <w:bCs/>
          <w:sz w:val="32"/>
          <w:szCs w:val="32"/>
        </w:rPr>
        <w:t>第五条</w:t>
      </w:r>
      <w:r>
        <w:rPr>
          <w:rFonts w:ascii="华文仿宋" w:eastAsia="华文仿宋" w:hAnsi="华文仿宋" w:cs="华文仿宋"/>
          <w:sz w:val="32"/>
          <w:szCs w:val="32"/>
        </w:rPr>
        <w:t xml:space="preserve">  </w:t>
      </w:r>
      <w:r>
        <w:rPr>
          <w:rFonts w:ascii="华文仿宋" w:eastAsia="华文仿宋" w:hAnsi="华文仿宋" w:cs="华文仿宋" w:hint="eastAsia"/>
          <w:sz w:val="32"/>
          <w:szCs w:val="32"/>
        </w:rPr>
        <w:t>政策法规处会同人事教育处，通过公开、公平、公正的方式遴选法律顾问：</w:t>
      </w:r>
    </w:p>
    <w:p w:rsidR="00E84CC1" w:rsidRDefault="00E84CC1" w:rsidP="00BB63C8">
      <w:pPr>
        <w:widowControl/>
        <w:shd w:val="clear" w:color="auto" w:fill="FFFFFF"/>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hint="eastAsia"/>
          <w:sz w:val="32"/>
          <w:szCs w:val="32"/>
        </w:rPr>
        <w:t>（一）通过政府采购程序发布选聘公告，择优选择一家律师事务所及该所推荐的律师，作为法律顾问的候选人，报局党组会批准。</w:t>
      </w:r>
    </w:p>
    <w:p w:rsidR="00E84CC1" w:rsidRDefault="00E84CC1" w:rsidP="00BB63C8">
      <w:pPr>
        <w:widowControl/>
        <w:shd w:val="clear" w:color="auto" w:fill="FFFFFF"/>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hint="eastAsia"/>
          <w:sz w:val="32"/>
          <w:szCs w:val="32"/>
        </w:rPr>
        <w:t>（二）通过淮安市商务局门户网站公示拟聘用法律顾问信息，公示期</w:t>
      </w:r>
      <w:r>
        <w:rPr>
          <w:rFonts w:ascii="华文仿宋" w:eastAsia="华文仿宋" w:hAnsi="华文仿宋" w:cs="华文仿宋"/>
          <w:sz w:val="32"/>
          <w:szCs w:val="32"/>
        </w:rPr>
        <w:t>7</w:t>
      </w:r>
      <w:r>
        <w:rPr>
          <w:rFonts w:ascii="华文仿宋" w:eastAsia="华文仿宋" w:hAnsi="华文仿宋" w:cs="华文仿宋" w:hint="eastAsia"/>
          <w:sz w:val="32"/>
          <w:szCs w:val="32"/>
        </w:rPr>
        <w:t>天。</w:t>
      </w:r>
    </w:p>
    <w:p w:rsidR="00E84CC1" w:rsidRDefault="00E84CC1" w:rsidP="00BB63C8">
      <w:pPr>
        <w:widowControl/>
        <w:shd w:val="clear" w:color="auto" w:fill="FFFFFF"/>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hint="eastAsia"/>
          <w:sz w:val="32"/>
          <w:szCs w:val="32"/>
        </w:rPr>
        <w:t>（三）公示期满，对没有问题或者反映问题不影响聘用的，与律师事务所签订《聘任常年法律顾问协议书》，向担任法律顾问的律师发放聘书；对反映有严重问题并查有实据的，取消公开遴选资格。</w:t>
      </w:r>
    </w:p>
    <w:p w:rsidR="00E84CC1" w:rsidRDefault="00E84CC1" w:rsidP="00BB63C8">
      <w:pPr>
        <w:widowControl/>
        <w:shd w:val="clear" w:color="auto" w:fill="FFFFFF"/>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hint="eastAsia"/>
          <w:sz w:val="32"/>
          <w:szCs w:val="32"/>
        </w:rPr>
        <w:t>（四）按照相关规定向司法行政部门进行备案。</w:t>
      </w:r>
    </w:p>
    <w:p w:rsidR="00E84CC1" w:rsidRDefault="00E84CC1" w:rsidP="00BB63C8">
      <w:pPr>
        <w:widowControl/>
        <w:shd w:val="clear" w:color="auto" w:fill="FFFFFF"/>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hint="eastAsia"/>
          <w:b/>
          <w:bCs/>
          <w:sz w:val="32"/>
          <w:szCs w:val="32"/>
        </w:rPr>
        <w:t>第六条</w:t>
      </w:r>
      <w:r>
        <w:rPr>
          <w:rFonts w:ascii="华文仿宋" w:eastAsia="华文仿宋" w:hAnsi="华文仿宋" w:cs="华文仿宋"/>
          <w:sz w:val="32"/>
          <w:szCs w:val="32"/>
        </w:rPr>
        <w:t xml:space="preserve">  </w:t>
      </w:r>
      <w:r>
        <w:rPr>
          <w:rFonts w:ascii="华文仿宋" w:eastAsia="华文仿宋" w:hAnsi="华文仿宋" w:cs="华文仿宋" w:hint="eastAsia"/>
          <w:sz w:val="32"/>
          <w:szCs w:val="32"/>
        </w:rPr>
        <w:t>法律顾问在履行法律顾问职责期间享有以下权利：</w:t>
      </w:r>
    </w:p>
    <w:p w:rsidR="00E84CC1" w:rsidRDefault="00E84CC1" w:rsidP="00BB63C8">
      <w:pPr>
        <w:widowControl/>
        <w:shd w:val="clear" w:color="auto" w:fill="FFFFFF"/>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hint="eastAsia"/>
          <w:sz w:val="32"/>
          <w:szCs w:val="32"/>
        </w:rPr>
        <w:t>（一）依据事实和法律，提出法律意见；</w:t>
      </w:r>
    </w:p>
    <w:p w:rsidR="00E84CC1" w:rsidRDefault="00E84CC1" w:rsidP="00BB63C8">
      <w:pPr>
        <w:widowControl/>
        <w:shd w:val="clear" w:color="auto" w:fill="FFFFFF"/>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hint="eastAsia"/>
          <w:sz w:val="32"/>
          <w:szCs w:val="32"/>
        </w:rPr>
        <w:t>（二）获得与履行职责相关的信息资料、文件和其他必需的工作条件；</w:t>
      </w:r>
    </w:p>
    <w:p w:rsidR="00E84CC1" w:rsidRDefault="00E84CC1" w:rsidP="00BB63C8">
      <w:pPr>
        <w:widowControl/>
        <w:shd w:val="clear" w:color="auto" w:fill="FFFFFF"/>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hint="eastAsia"/>
          <w:sz w:val="32"/>
          <w:szCs w:val="32"/>
        </w:rPr>
        <w:t>（三）获得约定的工作报酬和待遇；</w:t>
      </w:r>
    </w:p>
    <w:p w:rsidR="00E84CC1" w:rsidRDefault="00E84CC1" w:rsidP="00BB63C8">
      <w:pPr>
        <w:widowControl/>
        <w:shd w:val="clear" w:color="auto" w:fill="FFFFFF"/>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hint="eastAsia"/>
          <w:sz w:val="32"/>
          <w:szCs w:val="32"/>
        </w:rPr>
        <w:t>（四）聘任合同或协议约定的其他权利。</w:t>
      </w:r>
    </w:p>
    <w:p w:rsidR="00E84CC1" w:rsidRDefault="00E84CC1" w:rsidP="00BB63C8">
      <w:pPr>
        <w:widowControl/>
        <w:shd w:val="clear" w:color="auto" w:fill="FFFFFF"/>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hint="eastAsia"/>
          <w:b/>
          <w:bCs/>
          <w:sz w:val="32"/>
          <w:szCs w:val="32"/>
        </w:rPr>
        <w:t>第七条</w:t>
      </w:r>
      <w:r>
        <w:rPr>
          <w:rFonts w:ascii="华文仿宋" w:eastAsia="华文仿宋" w:hAnsi="华文仿宋" w:cs="华文仿宋"/>
          <w:sz w:val="32"/>
          <w:szCs w:val="32"/>
        </w:rPr>
        <w:t xml:space="preserve">  </w:t>
      </w:r>
      <w:r>
        <w:rPr>
          <w:rFonts w:ascii="华文仿宋" w:eastAsia="华文仿宋" w:hAnsi="华文仿宋" w:cs="华文仿宋" w:hint="eastAsia"/>
          <w:sz w:val="32"/>
          <w:szCs w:val="32"/>
        </w:rPr>
        <w:t>法律顾问在履行法律顾问职责期间承担以下义务：</w:t>
      </w:r>
    </w:p>
    <w:p w:rsidR="00E84CC1" w:rsidRDefault="00E84CC1" w:rsidP="00BB63C8">
      <w:pPr>
        <w:widowControl/>
        <w:shd w:val="clear" w:color="auto" w:fill="FFFFFF"/>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hint="eastAsia"/>
          <w:sz w:val="32"/>
          <w:szCs w:val="32"/>
        </w:rPr>
        <w:t>（一）遵守保密制度，不得泄露党和国家的秘密、工作秘密、商业秘密以及其他不应公开的信息，不得擅自对外透露所承担的工作内容；</w:t>
      </w:r>
    </w:p>
    <w:p w:rsidR="00E84CC1" w:rsidRDefault="00E84CC1" w:rsidP="00BB63C8">
      <w:pPr>
        <w:widowControl/>
        <w:shd w:val="clear" w:color="auto" w:fill="FFFFFF"/>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hint="eastAsia"/>
          <w:sz w:val="32"/>
          <w:szCs w:val="32"/>
        </w:rPr>
        <w:t>（二）不得利用在工作期间获得的非公开信息或者便利条件，为本人及所在单位或者他人牟取利益；</w:t>
      </w:r>
    </w:p>
    <w:p w:rsidR="00E84CC1" w:rsidRDefault="00E84CC1" w:rsidP="00BB63C8">
      <w:pPr>
        <w:widowControl/>
        <w:shd w:val="clear" w:color="auto" w:fill="FFFFFF"/>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hint="eastAsia"/>
          <w:sz w:val="32"/>
          <w:szCs w:val="32"/>
        </w:rPr>
        <w:t>（三）不得以淮安市商务局法律顾问身份从事商业活动以及与法律顾问职责无关的活动；</w:t>
      </w:r>
    </w:p>
    <w:p w:rsidR="00E84CC1" w:rsidRDefault="00E84CC1" w:rsidP="00BB63C8">
      <w:pPr>
        <w:widowControl/>
        <w:shd w:val="clear" w:color="auto" w:fill="FFFFFF"/>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hint="eastAsia"/>
          <w:sz w:val="32"/>
          <w:szCs w:val="32"/>
        </w:rPr>
        <w:t>（四）不得接受其他当事人委托，办理与淮安市商务局有利益冲突的法律事务，法律顾问与所承办的业务有利害关系、可能影响公正履行职责的，应当回避；</w:t>
      </w:r>
    </w:p>
    <w:p w:rsidR="00E84CC1" w:rsidRDefault="00E84CC1" w:rsidP="00BB63C8">
      <w:pPr>
        <w:widowControl/>
        <w:shd w:val="clear" w:color="auto" w:fill="FFFFFF"/>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hint="eastAsia"/>
          <w:sz w:val="32"/>
          <w:szCs w:val="32"/>
        </w:rPr>
        <w:t>（五）聘任合同或协议约定的其他义务。</w:t>
      </w:r>
    </w:p>
    <w:p w:rsidR="00E84CC1" w:rsidRDefault="00E84CC1" w:rsidP="00BB63C8">
      <w:pPr>
        <w:widowControl/>
        <w:shd w:val="clear" w:color="auto" w:fill="FFFFFF"/>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hint="eastAsia"/>
          <w:b/>
          <w:bCs/>
          <w:sz w:val="32"/>
          <w:szCs w:val="32"/>
        </w:rPr>
        <w:t>第八条</w:t>
      </w:r>
      <w:r>
        <w:rPr>
          <w:rFonts w:ascii="华文仿宋" w:eastAsia="华文仿宋" w:hAnsi="华文仿宋" w:cs="华文仿宋"/>
          <w:sz w:val="32"/>
          <w:szCs w:val="32"/>
        </w:rPr>
        <w:t xml:space="preserve">  </w:t>
      </w:r>
      <w:r>
        <w:rPr>
          <w:rFonts w:ascii="华文仿宋" w:eastAsia="华文仿宋" w:hAnsi="华文仿宋" w:cs="华文仿宋" w:hint="eastAsia"/>
          <w:sz w:val="32"/>
          <w:szCs w:val="32"/>
        </w:rPr>
        <w:t>建立法律顾问咨询服务登记制，政策法规处为联系法律顾问的指定处室，其他处室（单位）应通过政策法规处与法律顾问取得联系，登记需咨询服务事项、法律顾问提供的主要法律意见等信息，形成闭环管理。</w:t>
      </w:r>
    </w:p>
    <w:p w:rsidR="00E84CC1" w:rsidRDefault="00E84CC1" w:rsidP="00BB63C8">
      <w:pPr>
        <w:widowControl/>
        <w:shd w:val="clear" w:color="auto" w:fill="FFFFFF"/>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hint="eastAsia"/>
          <w:b/>
          <w:bCs/>
          <w:sz w:val="32"/>
          <w:szCs w:val="32"/>
        </w:rPr>
        <w:t>第九条</w:t>
      </w:r>
      <w:r>
        <w:rPr>
          <w:rFonts w:ascii="华文仿宋" w:eastAsia="华文仿宋" w:hAnsi="华文仿宋" w:cs="华文仿宋"/>
          <w:sz w:val="32"/>
          <w:szCs w:val="32"/>
        </w:rPr>
        <w:t xml:space="preserve">  </w:t>
      </w:r>
      <w:r>
        <w:rPr>
          <w:rFonts w:ascii="华文仿宋" w:eastAsia="华文仿宋" w:hAnsi="华文仿宋" w:cs="华文仿宋" w:hint="eastAsia"/>
          <w:sz w:val="32"/>
          <w:szCs w:val="32"/>
        </w:rPr>
        <w:t>法律顾问对于不需要出具法律意见书的一般咨询事务，可以通过电话、电子邮件、移动通信等方式，按照随时联络、随时答复的原则处理；对于复杂法律事务，原则上应在</w:t>
      </w:r>
      <w:r>
        <w:rPr>
          <w:rFonts w:ascii="华文仿宋" w:eastAsia="华文仿宋" w:hAnsi="华文仿宋" w:cs="华文仿宋"/>
          <w:sz w:val="32"/>
          <w:szCs w:val="32"/>
        </w:rPr>
        <w:t>48</w:t>
      </w:r>
      <w:r>
        <w:rPr>
          <w:rFonts w:ascii="华文仿宋" w:eastAsia="华文仿宋" w:hAnsi="华文仿宋" w:cs="华文仿宋" w:hint="eastAsia"/>
          <w:sz w:val="32"/>
          <w:szCs w:val="32"/>
        </w:rPr>
        <w:t>小时内作出书面答复；对于特别复杂或者疑难的问题，应在淮安市商务局要求的时间内作出书面答复或者提供解决方案；参与法律事务处理的会议、座谈、调研等，填写《淮安市商务局法律顾问参与事务记录表》，由参与处室和法律顾问签字确认。</w:t>
      </w:r>
    </w:p>
    <w:p w:rsidR="00E84CC1" w:rsidRDefault="00E84CC1" w:rsidP="00BB63C8">
      <w:pPr>
        <w:widowControl/>
        <w:shd w:val="clear" w:color="auto" w:fill="FFFFFF"/>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hint="eastAsia"/>
          <w:b/>
          <w:bCs/>
          <w:sz w:val="32"/>
          <w:szCs w:val="32"/>
        </w:rPr>
        <w:t>第十条</w:t>
      </w:r>
      <w:r>
        <w:rPr>
          <w:rFonts w:ascii="华文仿宋" w:eastAsia="华文仿宋" w:hAnsi="华文仿宋" w:cs="华文仿宋"/>
          <w:sz w:val="32"/>
          <w:szCs w:val="32"/>
        </w:rPr>
        <w:t xml:space="preserve">  </w:t>
      </w:r>
      <w:r>
        <w:rPr>
          <w:rFonts w:ascii="华文仿宋" w:eastAsia="华文仿宋" w:hAnsi="华文仿宋" w:cs="华文仿宋" w:hint="eastAsia"/>
          <w:sz w:val="32"/>
          <w:szCs w:val="32"/>
        </w:rPr>
        <w:t>法律顾问玩忽职守、徇私舞弊，予以解聘，并记入法律顾问工作档案和个人诚信档案，通报律师协会或者所在单位，依法追究责任。</w:t>
      </w:r>
    </w:p>
    <w:p w:rsidR="00E84CC1" w:rsidRDefault="00E84CC1" w:rsidP="00BB63C8">
      <w:pPr>
        <w:widowControl/>
        <w:shd w:val="clear" w:color="auto" w:fill="FFFFFF"/>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hint="eastAsia"/>
          <w:sz w:val="32"/>
          <w:szCs w:val="32"/>
        </w:rPr>
        <w:t>解聘后，剩余法律顾问费用不再发放。因重大过失或违规违法行为造成损失的，法律顾问依法承担赔偿责任，所在律师事务所负连带责任。</w:t>
      </w:r>
    </w:p>
    <w:p w:rsidR="00E84CC1" w:rsidRDefault="00E84CC1" w:rsidP="00BB63C8">
      <w:pPr>
        <w:widowControl/>
        <w:shd w:val="clear" w:color="auto" w:fill="FFFFFF"/>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hint="eastAsia"/>
          <w:b/>
          <w:bCs/>
          <w:sz w:val="32"/>
          <w:szCs w:val="32"/>
        </w:rPr>
        <w:t>第十一条</w:t>
      </w:r>
      <w:r>
        <w:rPr>
          <w:rFonts w:ascii="华文仿宋" w:eastAsia="华文仿宋" w:hAnsi="华文仿宋" w:cs="华文仿宋"/>
          <w:sz w:val="32"/>
          <w:szCs w:val="32"/>
        </w:rPr>
        <w:t xml:space="preserve">  </w:t>
      </w:r>
      <w:r>
        <w:rPr>
          <w:rFonts w:ascii="华文仿宋" w:eastAsia="华文仿宋" w:hAnsi="华文仿宋" w:cs="华文仿宋" w:hint="eastAsia"/>
          <w:sz w:val="32"/>
          <w:szCs w:val="32"/>
        </w:rPr>
        <w:t>淮安市商务局按规定支付法律顾问费用。</w:t>
      </w:r>
    </w:p>
    <w:p w:rsidR="00E84CC1" w:rsidRDefault="00E84CC1" w:rsidP="00BB63C8">
      <w:pPr>
        <w:widowControl/>
        <w:shd w:val="clear" w:color="auto" w:fill="FFFFFF"/>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hint="eastAsia"/>
          <w:b/>
          <w:bCs/>
          <w:sz w:val="32"/>
          <w:szCs w:val="32"/>
        </w:rPr>
        <w:t>第十二条</w:t>
      </w:r>
      <w:r>
        <w:rPr>
          <w:rFonts w:ascii="华文仿宋" w:eastAsia="华文仿宋" w:hAnsi="华文仿宋" w:cs="华文仿宋"/>
          <w:sz w:val="32"/>
          <w:szCs w:val="32"/>
        </w:rPr>
        <w:t xml:space="preserve">  </w:t>
      </w:r>
      <w:r>
        <w:rPr>
          <w:rFonts w:ascii="华文仿宋" w:eastAsia="华文仿宋" w:hAnsi="华文仿宋" w:cs="华文仿宋" w:hint="eastAsia"/>
          <w:sz w:val="32"/>
          <w:szCs w:val="32"/>
        </w:rPr>
        <w:t>本办法自印发之日起施行。</w:t>
      </w:r>
    </w:p>
    <w:p w:rsidR="00E84CC1" w:rsidRDefault="00E84CC1" w:rsidP="00BB63C8">
      <w:pPr>
        <w:widowControl/>
        <w:shd w:val="clear" w:color="auto" w:fill="FFFFFF"/>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hint="eastAsia"/>
          <w:sz w:val="32"/>
          <w:szCs w:val="32"/>
        </w:rPr>
        <w:t>附表：《淮安市商务局法律顾问参与事务记录表》</w:t>
      </w:r>
    </w:p>
    <w:p w:rsidR="00E84CC1" w:rsidRDefault="00E84CC1" w:rsidP="00CE1AC1">
      <w:pPr>
        <w:widowControl/>
        <w:shd w:val="clear" w:color="auto" w:fill="FFFFFF"/>
        <w:spacing w:line="520" w:lineRule="exact"/>
        <w:ind w:firstLineChars="200" w:firstLine="31680"/>
        <w:rPr>
          <w:rFonts w:ascii="华文仿宋" w:eastAsia="华文仿宋" w:hAnsi="华文仿宋" w:cs="Times New Roman"/>
          <w:sz w:val="32"/>
          <w:szCs w:val="32"/>
        </w:rPr>
        <w:sectPr w:rsidR="00E84CC1" w:rsidSect="0048037B">
          <w:pgSz w:w="11906" w:h="16838"/>
          <w:pgMar w:top="1440" w:right="1800" w:bottom="1440" w:left="1800" w:header="851" w:footer="992" w:gutter="0"/>
          <w:pgNumType w:fmt="numberInDash"/>
          <w:cols w:space="720"/>
          <w:docGrid w:type="lines" w:linePitch="312"/>
        </w:sectPr>
      </w:pPr>
    </w:p>
    <w:p w:rsidR="00E84CC1" w:rsidRDefault="00E84CC1" w:rsidP="0087209E">
      <w:pPr>
        <w:widowControl/>
        <w:shd w:val="clear" w:color="auto" w:fill="FFFFFF"/>
        <w:spacing w:line="520" w:lineRule="exact"/>
        <w:rPr>
          <w:rFonts w:ascii="华文仿宋" w:eastAsia="华文仿宋" w:hAnsi="华文仿宋" w:cs="Times New Roman"/>
          <w:sz w:val="32"/>
          <w:szCs w:val="32"/>
        </w:rPr>
      </w:pPr>
      <w:r>
        <w:rPr>
          <w:rFonts w:ascii="华文仿宋" w:eastAsia="华文仿宋" w:hAnsi="华文仿宋" w:cs="华文仿宋" w:hint="eastAsia"/>
          <w:sz w:val="32"/>
          <w:szCs w:val="32"/>
        </w:rPr>
        <w:t>附表</w:t>
      </w:r>
    </w:p>
    <w:p w:rsidR="00E84CC1" w:rsidRPr="002D7BA9" w:rsidRDefault="00E84CC1" w:rsidP="009961D5">
      <w:pPr>
        <w:spacing w:beforeLines="50" w:afterLines="50"/>
        <w:jc w:val="center"/>
        <w:rPr>
          <w:rFonts w:ascii="方正小标宋_GBK" w:eastAsia="方正小标宋_GBK" w:hAnsi="黑体" w:cs="Times New Roman"/>
          <w:sz w:val="44"/>
          <w:szCs w:val="44"/>
        </w:rPr>
      </w:pPr>
      <w:r w:rsidRPr="002D7BA9">
        <w:rPr>
          <w:rFonts w:ascii="方正小标宋_GBK" w:eastAsia="方正小标宋_GBK" w:hAnsi="黑体" w:cs="方正小标宋_GBK" w:hint="eastAsia"/>
          <w:sz w:val="44"/>
          <w:szCs w:val="44"/>
        </w:rPr>
        <w:t>淮安市商务局法律顾问参与事务记录表</w:t>
      </w:r>
    </w:p>
    <w:tbl>
      <w:tblPr>
        <w:tblpPr w:leftFromText="180" w:rightFromText="180" w:vertAnchor="text" w:tblpXSpec="center" w:tblpY="284"/>
        <w:tblOverlap w:val="never"/>
        <w:tblW w:w="9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58"/>
        <w:gridCol w:w="2896"/>
        <w:gridCol w:w="1603"/>
        <w:gridCol w:w="2651"/>
      </w:tblGrid>
      <w:tr w:rsidR="00E84CC1">
        <w:trPr>
          <w:trHeight w:val="1234"/>
          <w:jc w:val="center"/>
        </w:trPr>
        <w:tc>
          <w:tcPr>
            <w:tcW w:w="1858" w:type="dxa"/>
            <w:vAlign w:val="center"/>
          </w:tcPr>
          <w:p w:rsidR="00E84CC1" w:rsidRPr="005F51D1" w:rsidRDefault="00E84CC1" w:rsidP="005F51D1">
            <w:pPr>
              <w:jc w:val="center"/>
              <w:rPr>
                <w:rFonts w:ascii="Times New Roman" w:hAnsi="Times New Roman" w:cs="Times New Roman"/>
              </w:rPr>
            </w:pPr>
            <w:r w:rsidRPr="005F51D1">
              <w:rPr>
                <w:rFonts w:ascii="宋体" w:hAnsi="宋体" w:cs="宋体" w:hint="eastAsia"/>
                <w:b/>
                <w:bCs/>
                <w:kern w:val="0"/>
                <w:sz w:val="36"/>
                <w:szCs w:val="36"/>
              </w:rPr>
              <w:t>时间</w:t>
            </w:r>
          </w:p>
        </w:tc>
        <w:tc>
          <w:tcPr>
            <w:tcW w:w="2896" w:type="dxa"/>
            <w:vAlign w:val="center"/>
          </w:tcPr>
          <w:p w:rsidR="00E84CC1" w:rsidRPr="005F51D1" w:rsidRDefault="00E84CC1" w:rsidP="005F51D1">
            <w:pPr>
              <w:jc w:val="center"/>
              <w:rPr>
                <w:rFonts w:ascii="Times New Roman" w:hAnsi="Times New Roman" w:cs="Times New Roman"/>
              </w:rPr>
            </w:pPr>
          </w:p>
        </w:tc>
        <w:tc>
          <w:tcPr>
            <w:tcW w:w="1603" w:type="dxa"/>
            <w:vAlign w:val="center"/>
          </w:tcPr>
          <w:p w:rsidR="00E84CC1" w:rsidRPr="005F51D1" w:rsidRDefault="00E84CC1" w:rsidP="005F51D1">
            <w:pPr>
              <w:jc w:val="center"/>
              <w:rPr>
                <w:rFonts w:ascii="Times New Roman" w:hAnsi="Times New Roman" w:cs="Times New Roman"/>
              </w:rPr>
            </w:pPr>
            <w:r w:rsidRPr="005F51D1">
              <w:rPr>
                <w:rFonts w:ascii="宋体" w:hAnsi="宋体" w:cs="宋体" w:hint="eastAsia"/>
                <w:b/>
                <w:bCs/>
                <w:kern w:val="0"/>
                <w:sz w:val="36"/>
                <w:szCs w:val="36"/>
              </w:rPr>
              <w:t>地点</w:t>
            </w:r>
          </w:p>
        </w:tc>
        <w:tc>
          <w:tcPr>
            <w:tcW w:w="2651" w:type="dxa"/>
            <w:vAlign w:val="center"/>
          </w:tcPr>
          <w:p w:rsidR="00E84CC1" w:rsidRPr="005F51D1" w:rsidRDefault="00E84CC1" w:rsidP="005F51D1">
            <w:pPr>
              <w:jc w:val="center"/>
              <w:rPr>
                <w:rFonts w:ascii="宋体" w:hAnsi="Times New Roman" w:cs="Times New Roman"/>
                <w:kern w:val="0"/>
                <w:sz w:val="36"/>
                <w:szCs w:val="36"/>
              </w:rPr>
            </w:pPr>
          </w:p>
        </w:tc>
      </w:tr>
      <w:tr w:rsidR="00E84CC1">
        <w:trPr>
          <w:trHeight w:val="323"/>
          <w:jc w:val="center"/>
        </w:trPr>
        <w:tc>
          <w:tcPr>
            <w:tcW w:w="1858" w:type="dxa"/>
            <w:vAlign w:val="center"/>
          </w:tcPr>
          <w:p w:rsidR="00E84CC1" w:rsidRPr="005F51D1" w:rsidRDefault="00E84CC1" w:rsidP="005F51D1">
            <w:pPr>
              <w:jc w:val="center"/>
              <w:rPr>
                <w:rFonts w:ascii="宋体" w:hAnsi="Times New Roman" w:cs="Times New Roman"/>
                <w:b/>
                <w:bCs/>
                <w:kern w:val="0"/>
                <w:sz w:val="36"/>
                <w:szCs w:val="36"/>
              </w:rPr>
            </w:pPr>
            <w:r w:rsidRPr="005F51D1">
              <w:rPr>
                <w:rFonts w:ascii="宋体" w:hAnsi="宋体" w:cs="宋体" w:hint="eastAsia"/>
                <w:b/>
                <w:bCs/>
                <w:kern w:val="0"/>
                <w:sz w:val="36"/>
                <w:szCs w:val="36"/>
              </w:rPr>
              <w:t>牵头处室</w:t>
            </w:r>
          </w:p>
        </w:tc>
        <w:tc>
          <w:tcPr>
            <w:tcW w:w="2896" w:type="dxa"/>
            <w:vAlign w:val="center"/>
          </w:tcPr>
          <w:p w:rsidR="00E84CC1" w:rsidRPr="005F51D1" w:rsidRDefault="00E84CC1" w:rsidP="005F51D1">
            <w:pPr>
              <w:jc w:val="center"/>
              <w:rPr>
                <w:rFonts w:ascii="Times New Roman" w:hAnsi="Times New Roman" w:cs="Times New Roman"/>
              </w:rPr>
            </w:pPr>
          </w:p>
        </w:tc>
        <w:tc>
          <w:tcPr>
            <w:tcW w:w="1603" w:type="dxa"/>
            <w:vAlign w:val="center"/>
          </w:tcPr>
          <w:p w:rsidR="00E84CC1" w:rsidRPr="005F51D1" w:rsidRDefault="00E84CC1" w:rsidP="005F51D1">
            <w:pPr>
              <w:jc w:val="center"/>
              <w:rPr>
                <w:rFonts w:ascii="宋体" w:hAnsi="Times New Roman" w:cs="Times New Roman"/>
                <w:b/>
                <w:bCs/>
                <w:kern w:val="0"/>
                <w:sz w:val="36"/>
                <w:szCs w:val="36"/>
              </w:rPr>
            </w:pPr>
            <w:r w:rsidRPr="005F51D1">
              <w:rPr>
                <w:rFonts w:ascii="宋体" w:hAnsi="宋体" w:cs="宋体" w:hint="eastAsia"/>
                <w:b/>
                <w:bCs/>
                <w:kern w:val="0"/>
                <w:sz w:val="36"/>
                <w:szCs w:val="36"/>
              </w:rPr>
              <w:t>负责人签字</w:t>
            </w:r>
          </w:p>
        </w:tc>
        <w:tc>
          <w:tcPr>
            <w:tcW w:w="2651" w:type="dxa"/>
            <w:vAlign w:val="center"/>
          </w:tcPr>
          <w:p w:rsidR="00E84CC1" w:rsidRPr="005F51D1" w:rsidRDefault="00E84CC1" w:rsidP="005F51D1">
            <w:pPr>
              <w:jc w:val="center"/>
              <w:rPr>
                <w:rFonts w:ascii="宋体" w:hAnsi="Times New Roman" w:cs="Times New Roman"/>
                <w:kern w:val="0"/>
                <w:sz w:val="36"/>
                <w:szCs w:val="36"/>
              </w:rPr>
            </w:pPr>
          </w:p>
        </w:tc>
      </w:tr>
      <w:tr w:rsidR="00E84CC1">
        <w:trPr>
          <w:trHeight w:val="1169"/>
          <w:jc w:val="center"/>
        </w:trPr>
        <w:tc>
          <w:tcPr>
            <w:tcW w:w="1858" w:type="dxa"/>
            <w:vAlign w:val="center"/>
          </w:tcPr>
          <w:p w:rsidR="00E84CC1" w:rsidRPr="005F51D1" w:rsidRDefault="00E84CC1" w:rsidP="005F51D1">
            <w:pPr>
              <w:widowControl/>
              <w:jc w:val="center"/>
              <w:textAlignment w:val="center"/>
              <w:rPr>
                <w:rFonts w:ascii="宋体" w:hAnsi="Times New Roman" w:cs="Times New Roman"/>
                <w:b/>
                <w:bCs/>
                <w:sz w:val="36"/>
                <w:szCs w:val="36"/>
              </w:rPr>
            </w:pPr>
            <w:r w:rsidRPr="005F51D1">
              <w:rPr>
                <w:rFonts w:ascii="宋体" w:hAnsi="宋体" w:cs="宋体" w:hint="eastAsia"/>
                <w:b/>
                <w:bCs/>
                <w:kern w:val="0"/>
                <w:sz w:val="36"/>
                <w:szCs w:val="36"/>
              </w:rPr>
              <w:t>参与事项</w:t>
            </w:r>
          </w:p>
        </w:tc>
        <w:tc>
          <w:tcPr>
            <w:tcW w:w="7150" w:type="dxa"/>
            <w:gridSpan w:val="3"/>
            <w:vAlign w:val="center"/>
          </w:tcPr>
          <w:p w:rsidR="00E84CC1" w:rsidRPr="005F51D1" w:rsidRDefault="00E84CC1" w:rsidP="005F51D1">
            <w:pPr>
              <w:jc w:val="center"/>
              <w:rPr>
                <w:rFonts w:ascii="Times New Roman" w:hAnsi="Times New Roman" w:cs="Times New Roman"/>
              </w:rPr>
            </w:pPr>
          </w:p>
        </w:tc>
      </w:tr>
      <w:tr w:rsidR="00E84CC1">
        <w:trPr>
          <w:trHeight w:val="4715"/>
          <w:jc w:val="center"/>
        </w:trPr>
        <w:tc>
          <w:tcPr>
            <w:tcW w:w="1858" w:type="dxa"/>
            <w:vAlign w:val="center"/>
          </w:tcPr>
          <w:p w:rsidR="00E84CC1" w:rsidRPr="005F51D1" w:rsidRDefault="00E84CC1" w:rsidP="005F51D1">
            <w:pPr>
              <w:widowControl/>
              <w:jc w:val="center"/>
              <w:textAlignment w:val="center"/>
              <w:rPr>
                <w:rFonts w:ascii="宋体" w:hAnsi="Times New Roman" w:cs="Times New Roman"/>
                <w:b/>
                <w:bCs/>
                <w:kern w:val="0"/>
                <w:sz w:val="36"/>
                <w:szCs w:val="36"/>
              </w:rPr>
            </w:pPr>
            <w:r w:rsidRPr="005F51D1">
              <w:rPr>
                <w:rFonts w:ascii="宋体" w:hAnsi="宋体" w:cs="宋体" w:hint="eastAsia"/>
                <w:b/>
                <w:bCs/>
                <w:kern w:val="0"/>
                <w:sz w:val="36"/>
                <w:szCs w:val="36"/>
              </w:rPr>
              <w:t>法律顾问参加讨论的情况和意见</w:t>
            </w:r>
          </w:p>
        </w:tc>
        <w:tc>
          <w:tcPr>
            <w:tcW w:w="7150" w:type="dxa"/>
            <w:gridSpan w:val="3"/>
            <w:vAlign w:val="center"/>
          </w:tcPr>
          <w:p w:rsidR="00E84CC1" w:rsidRPr="005F51D1" w:rsidRDefault="00E84CC1" w:rsidP="005F51D1">
            <w:pPr>
              <w:jc w:val="center"/>
              <w:rPr>
                <w:rFonts w:ascii="Times New Roman" w:hAnsi="Times New Roman" w:cs="Times New Roman"/>
              </w:rPr>
            </w:pPr>
          </w:p>
        </w:tc>
      </w:tr>
      <w:tr w:rsidR="00E84CC1">
        <w:trPr>
          <w:trHeight w:val="975"/>
          <w:jc w:val="center"/>
        </w:trPr>
        <w:tc>
          <w:tcPr>
            <w:tcW w:w="1858" w:type="dxa"/>
            <w:vAlign w:val="center"/>
          </w:tcPr>
          <w:p w:rsidR="00E84CC1" w:rsidRPr="005F51D1" w:rsidRDefault="00E84CC1" w:rsidP="005F51D1">
            <w:pPr>
              <w:widowControl/>
              <w:jc w:val="center"/>
              <w:textAlignment w:val="center"/>
              <w:rPr>
                <w:rFonts w:ascii="宋体" w:hAnsi="Times New Roman" w:cs="Times New Roman"/>
                <w:b/>
                <w:bCs/>
                <w:sz w:val="32"/>
                <w:szCs w:val="32"/>
              </w:rPr>
            </w:pPr>
            <w:r w:rsidRPr="005F51D1">
              <w:rPr>
                <w:rFonts w:ascii="宋体" w:hAnsi="宋体" w:cs="宋体" w:hint="eastAsia"/>
                <w:b/>
                <w:bCs/>
                <w:kern w:val="0"/>
                <w:sz w:val="36"/>
                <w:szCs w:val="36"/>
              </w:rPr>
              <w:t>律所名称</w:t>
            </w:r>
          </w:p>
        </w:tc>
        <w:tc>
          <w:tcPr>
            <w:tcW w:w="7150" w:type="dxa"/>
            <w:gridSpan w:val="3"/>
            <w:vAlign w:val="center"/>
          </w:tcPr>
          <w:p w:rsidR="00E84CC1" w:rsidRPr="005F51D1" w:rsidRDefault="00E84CC1" w:rsidP="005F51D1">
            <w:pPr>
              <w:jc w:val="center"/>
              <w:rPr>
                <w:rFonts w:ascii="Times New Roman" w:hAnsi="Times New Roman" w:cs="Times New Roman"/>
              </w:rPr>
            </w:pPr>
          </w:p>
        </w:tc>
      </w:tr>
      <w:tr w:rsidR="00E84CC1">
        <w:trPr>
          <w:trHeight w:val="1640"/>
          <w:jc w:val="center"/>
        </w:trPr>
        <w:tc>
          <w:tcPr>
            <w:tcW w:w="1858" w:type="dxa"/>
            <w:vAlign w:val="center"/>
          </w:tcPr>
          <w:p w:rsidR="00E84CC1" w:rsidRPr="005F51D1" w:rsidRDefault="00E84CC1" w:rsidP="005F51D1">
            <w:pPr>
              <w:widowControl/>
              <w:jc w:val="center"/>
              <w:textAlignment w:val="center"/>
              <w:rPr>
                <w:rFonts w:ascii="宋体" w:hAnsi="Times New Roman" w:cs="Times New Roman"/>
                <w:b/>
                <w:bCs/>
                <w:sz w:val="36"/>
                <w:szCs w:val="36"/>
              </w:rPr>
            </w:pPr>
            <w:r w:rsidRPr="005F51D1">
              <w:rPr>
                <w:rFonts w:ascii="宋体" w:hAnsi="宋体" w:cs="宋体" w:hint="eastAsia"/>
                <w:b/>
                <w:bCs/>
                <w:kern w:val="0"/>
                <w:sz w:val="36"/>
                <w:szCs w:val="36"/>
              </w:rPr>
              <w:t>法律顾问签名确认</w:t>
            </w:r>
          </w:p>
        </w:tc>
        <w:tc>
          <w:tcPr>
            <w:tcW w:w="7150" w:type="dxa"/>
            <w:gridSpan w:val="3"/>
            <w:vAlign w:val="center"/>
          </w:tcPr>
          <w:p w:rsidR="00E84CC1" w:rsidRPr="005F51D1" w:rsidRDefault="00E84CC1" w:rsidP="005F51D1">
            <w:pPr>
              <w:jc w:val="center"/>
              <w:rPr>
                <w:rFonts w:ascii="Times New Roman" w:hAnsi="Times New Roman" w:cs="Times New Roman"/>
              </w:rPr>
            </w:pPr>
          </w:p>
        </w:tc>
      </w:tr>
    </w:tbl>
    <w:p w:rsidR="00E84CC1" w:rsidRDefault="00E84CC1" w:rsidP="0087209E">
      <w:pPr>
        <w:rPr>
          <w:rFonts w:cs="Times New Roman"/>
        </w:rPr>
      </w:pPr>
    </w:p>
    <w:p w:rsidR="00E84CC1" w:rsidRPr="007B0275" w:rsidRDefault="00E84CC1" w:rsidP="00CE1AC1">
      <w:pPr>
        <w:tabs>
          <w:tab w:val="left" w:pos="360"/>
          <w:tab w:val="left" w:pos="1260"/>
        </w:tabs>
        <w:adjustRightInd w:val="0"/>
        <w:spacing w:line="360" w:lineRule="auto"/>
        <w:ind w:firstLineChars="100" w:firstLine="31680"/>
        <w:rPr>
          <w:rFonts w:ascii="仿宋_GB2312" w:eastAsia="仿宋_GB2312" w:cs="Times New Roman"/>
          <w:sz w:val="28"/>
          <w:szCs w:val="28"/>
        </w:rPr>
      </w:pPr>
    </w:p>
    <w:sectPr w:rsidR="00E84CC1" w:rsidRPr="007B0275" w:rsidSect="0048037B">
      <w:footerReference w:type="default" r:id="rId8"/>
      <w:pgSz w:w="11906" w:h="16838"/>
      <w:pgMar w:top="1440" w:right="1800" w:bottom="1440" w:left="1800" w:header="851" w:footer="992" w:gutter="0"/>
      <w:pgNumType w:fmt="numberInDash" w:start="12"/>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4CC1" w:rsidRDefault="00E84CC1" w:rsidP="00774A7B">
      <w:pPr>
        <w:rPr>
          <w:rFonts w:cs="Times New Roman"/>
        </w:rPr>
      </w:pPr>
      <w:r>
        <w:rPr>
          <w:rFonts w:cs="Times New Roman"/>
        </w:rPr>
        <w:separator/>
      </w:r>
    </w:p>
  </w:endnote>
  <w:endnote w:type="continuationSeparator" w:id="0">
    <w:p w:rsidR="00E84CC1" w:rsidRDefault="00E84CC1" w:rsidP="00774A7B">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CC1" w:rsidRDefault="00E84CC1" w:rsidP="00567C46">
    <w:pPr>
      <w:pStyle w:val="Footer"/>
      <w:framePr w:wrap="auto" w:vAnchor="text" w:hAnchor="margin" w:xAlign="center"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- 2 -</w:t>
    </w:r>
    <w:r>
      <w:rPr>
        <w:rStyle w:val="PageNumber"/>
      </w:rPr>
      <w:fldChar w:fldCharType="end"/>
    </w:r>
  </w:p>
  <w:p w:rsidR="00E84CC1" w:rsidRDefault="00E84CC1">
    <w:pPr>
      <w:pStyle w:val="Footer"/>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CC1" w:rsidRDefault="00E84CC1" w:rsidP="00567C46">
    <w:pPr>
      <w:pStyle w:val="Footer"/>
      <w:framePr w:wrap="auto" w:vAnchor="text" w:hAnchor="margin" w:xAlign="center"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- 12 -</w:t>
    </w:r>
    <w:r>
      <w:rPr>
        <w:rStyle w:val="PageNumber"/>
      </w:rPr>
      <w:fldChar w:fldCharType="end"/>
    </w:r>
  </w:p>
  <w:p w:rsidR="00E84CC1" w:rsidRDefault="00E84CC1" w:rsidP="00735619">
    <w:pPr>
      <w:pStyle w:val="Footer"/>
      <w:ind w:right="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4CC1" w:rsidRDefault="00E84CC1" w:rsidP="00774A7B">
      <w:pPr>
        <w:rPr>
          <w:rFonts w:cs="Times New Roman"/>
        </w:rPr>
      </w:pPr>
      <w:r>
        <w:rPr>
          <w:rFonts w:cs="Times New Roman"/>
        </w:rPr>
        <w:separator/>
      </w:r>
    </w:p>
  </w:footnote>
  <w:footnote w:type="continuationSeparator" w:id="0">
    <w:p w:rsidR="00E84CC1" w:rsidRDefault="00E84CC1" w:rsidP="00774A7B">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0567C2"/>
    <w:multiLevelType w:val="singleLevel"/>
    <w:tmpl w:val="800567C2"/>
    <w:lvl w:ilvl="0">
      <w:start w:val="1"/>
      <w:numFmt w:val="decimal"/>
      <w:suff w:val="nothing"/>
      <w:lvlText w:val="%1、"/>
      <w:lvlJc w:val="left"/>
    </w:lvl>
  </w:abstractNum>
  <w:abstractNum w:abstractNumId="1">
    <w:nsid w:val="9CA879C4"/>
    <w:multiLevelType w:val="singleLevel"/>
    <w:tmpl w:val="9CA879C4"/>
    <w:lvl w:ilvl="0">
      <w:start w:val="1"/>
      <w:numFmt w:val="decimal"/>
      <w:suff w:val="nothing"/>
      <w:lvlText w:val="%1、"/>
      <w:lvlJc w:val="left"/>
    </w:lvl>
  </w:abstractNum>
  <w:abstractNum w:abstractNumId="2">
    <w:nsid w:val="C2D2EB8F"/>
    <w:multiLevelType w:val="singleLevel"/>
    <w:tmpl w:val="C2D2EB8F"/>
    <w:lvl w:ilvl="0">
      <w:start w:val="1"/>
      <w:numFmt w:val="decimal"/>
      <w:suff w:val="nothing"/>
      <w:lvlText w:val="%1、"/>
      <w:lvlJc w:val="left"/>
    </w:lvl>
  </w:abstractNum>
  <w:abstractNum w:abstractNumId="3">
    <w:nsid w:val="09BD2DBF"/>
    <w:multiLevelType w:val="singleLevel"/>
    <w:tmpl w:val="09BD2DBF"/>
    <w:lvl w:ilvl="0">
      <w:start w:val="1"/>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4783"/>
    <w:rsid w:val="000149C2"/>
    <w:rsid w:val="00015274"/>
    <w:rsid w:val="00025188"/>
    <w:rsid w:val="00032253"/>
    <w:rsid w:val="00052910"/>
    <w:rsid w:val="00064DDE"/>
    <w:rsid w:val="000678F1"/>
    <w:rsid w:val="00067A92"/>
    <w:rsid w:val="00076870"/>
    <w:rsid w:val="00090FBF"/>
    <w:rsid w:val="00093320"/>
    <w:rsid w:val="000946DE"/>
    <w:rsid w:val="000A3D2D"/>
    <w:rsid w:val="000A75D5"/>
    <w:rsid w:val="000B0409"/>
    <w:rsid w:val="000B1A88"/>
    <w:rsid w:val="000B2B00"/>
    <w:rsid w:val="000B4888"/>
    <w:rsid w:val="000C18AD"/>
    <w:rsid w:val="000F4002"/>
    <w:rsid w:val="000F5B34"/>
    <w:rsid w:val="000F6E9D"/>
    <w:rsid w:val="00100CFB"/>
    <w:rsid w:val="00112F4B"/>
    <w:rsid w:val="001427D4"/>
    <w:rsid w:val="00143856"/>
    <w:rsid w:val="00144FD9"/>
    <w:rsid w:val="0015356A"/>
    <w:rsid w:val="00153BED"/>
    <w:rsid w:val="001568B9"/>
    <w:rsid w:val="00171FBD"/>
    <w:rsid w:val="00172252"/>
    <w:rsid w:val="00181D39"/>
    <w:rsid w:val="00185AAD"/>
    <w:rsid w:val="001937B5"/>
    <w:rsid w:val="001A510C"/>
    <w:rsid w:val="001B0988"/>
    <w:rsid w:val="001C125D"/>
    <w:rsid w:val="001C327E"/>
    <w:rsid w:val="001C6C56"/>
    <w:rsid w:val="001D0299"/>
    <w:rsid w:val="001D786A"/>
    <w:rsid w:val="001F477A"/>
    <w:rsid w:val="001F549B"/>
    <w:rsid w:val="001F74A0"/>
    <w:rsid w:val="00205AB0"/>
    <w:rsid w:val="00210A9F"/>
    <w:rsid w:val="0021584B"/>
    <w:rsid w:val="00224C8B"/>
    <w:rsid w:val="00233FC0"/>
    <w:rsid w:val="00241781"/>
    <w:rsid w:val="00254C1B"/>
    <w:rsid w:val="002704E9"/>
    <w:rsid w:val="00272CBB"/>
    <w:rsid w:val="00273D29"/>
    <w:rsid w:val="00281500"/>
    <w:rsid w:val="00281BAC"/>
    <w:rsid w:val="002930D7"/>
    <w:rsid w:val="002A0A95"/>
    <w:rsid w:val="002B02C1"/>
    <w:rsid w:val="002B29BB"/>
    <w:rsid w:val="002C46CF"/>
    <w:rsid w:val="002D1A7C"/>
    <w:rsid w:val="002D6A08"/>
    <w:rsid w:val="002D7BA9"/>
    <w:rsid w:val="002E49A1"/>
    <w:rsid w:val="002E765C"/>
    <w:rsid w:val="00304F40"/>
    <w:rsid w:val="00313F86"/>
    <w:rsid w:val="00315D04"/>
    <w:rsid w:val="003234A6"/>
    <w:rsid w:val="00325A23"/>
    <w:rsid w:val="003308AD"/>
    <w:rsid w:val="003360CB"/>
    <w:rsid w:val="0034529B"/>
    <w:rsid w:val="00381565"/>
    <w:rsid w:val="00381EAA"/>
    <w:rsid w:val="00386A7E"/>
    <w:rsid w:val="00390633"/>
    <w:rsid w:val="003940CD"/>
    <w:rsid w:val="0039791D"/>
    <w:rsid w:val="003A0798"/>
    <w:rsid w:val="003B0693"/>
    <w:rsid w:val="003C7D91"/>
    <w:rsid w:val="003D4AD7"/>
    <w:rsid w:val="003D4EF1"/>
    <w:rsid w:val="003E19F4"/>
    <w:rsid w:val="003E362C"/>
    <w:rsid w:val="003F75B1"/>
    <w:rsid w:val="004069D3"/>
    <w:rsid w:val="00407A9F"/>
    <w:rsid w:val="00411613"/>
    <w:rsid w:val="0042002C"/>
    <w:rsid w:val="0042118E"/>
    <w:rsid w:val="004328E3"/>
    <w:rsid w:val="00464E57"/>
    <w:rsid w:val="0046617B"/>
    <w:rsid w:val="00470B39"/>
    <w:rsid w:val="004739BE"/>
    <w:rsid w:val="0048037B"/>
    <w:rsid w:val="00485565"/>
    <w:rsid w:val="0049667A"/>
    <w:rsid w:val="004A2E8C"/>
    <w:rsid w:val="004A5E7E"/>
    <w:rsid w:val="004B15C5"/>
    <w:rsid w:val="004B70BA"/>
    <w:rsid w:val="004E4365"/>
    <w:rsid w:val="004E453C"/>
    <w:rsid w:val="004F1EA9"/>
    <w:rsid w:val="004F6EB5"/>
    <w:rsid w:val="00504485"/>
    <w:rsid w:val="0052637D"/>
    <w:rsid w:val="005463BB"/>
    <w:rsid w:val="005504A8"/>
    <w:rsid w:val="00561723"/>
    <w:rsid w:val="00564CC4"/>
    <w:rsid w:val="00565667"/>
    <w:rsid w:val="005669D9"/>
    <w:rsid w:val="00567C46"/>
    <w:rsid w:val="00571A1B"/>
    <w:rsid w:val="005730F9"/>
    <w:rsid w:val="005C44B8"/>
    <w:rsid w:val="005C4635"/>
    <w:rsid w:val="005D20CA"/>
    <w:rsid w:val="005D3139"/>
    <w:rsid w:val="005D5934"/>
    <w:rsid w:val="005E147A"/>
    <w:rsid w:val="005F51D1"/>
    <w:rsid w:val="005F7A8D"/>
    <w:rsid w:val="006101E5"/>
    <w:rsid w:val="00614E0B"/>
    <w:rsid w:val="006166A8"/>
    <w:rsid w:val="00627001"/>
    <w:rsid w:val="00650250"/>
    <w:rsid w:val="00655403"/>
    <w:rsid w:val="00661853"/>
    <w:rsid w:val="00680303"/>
    <w:rsid w:val="00684EAF"/>
    <w:rsid w:val="0069094E"/>
    <w:rsid w:val="0069710C"/>
    <w:rsid w:val="006A2E83"/>
    <w:rsid w:val="006B59A6"/>
    <w:rsid w:val="006C3C01"/>
    <w:rsid w:val="006E5A62"/>
    <w:rsid w:val="006F513B"/>
    <w:rsid w:val="00720BCF"/>
    <w:rsid w:val="00735619"/>
    <w:rsid w:val="0073697E"/>
    <w:rsid w:val="00740728"/>
    <w:rsid w:val="007438B2"/>
    <w:rsid w:val="00744129"/>
    <w:rsid w:val="00755102"/>
    <w:rsid w:val="007561D5"/>
    <w:rsid w:val="00761763"/>
    <w:rsid w:val="007624A9"/>
    <w:rsid w:val="00773C28"/>
    <w:rsid w:val="00774A7B"/>
    <w:rsid w:val="00776426"/>
    <w:rsid w:val="00783D27"/>
    <w:rsid w:val="00796635"/>
    <w:rsid w:val="007B00E3"/>
    <w:rsid w:val="007B0275"/>
    <w:rsid w:val="007C6C63"/>
    <w:rsid w:val="007E388E"/>
    <w:rsid w:val="007E6E5F"/>
    <w:rsid w:val="007F55B0"/>
    <w:rsid w:val="007F7F97"/>
    <w:rsid w:val="00800B29"/>
    <w:rsid w:val="00824FAF"/>
    <w:rsid w:val="008320CC"/>
    <w:rsid w:val="00832C52"/>
    <w:rsid w:val="00832FC6"/>
    <w:rsid w:val="0083391A"/>
    <w:rsid w:val="00841E2D"/>
    <w:rsid w:val="00845ED3"/>
    <w:rsid w:val="00865A07"/>
    <w:rsid w:val="00867B85"/>
    <w:rsid w:val="0087209E"/>
    <w:rsid w:val="008803DA"/>
    <w:rsid w:val="008A0977"/>
    <w:rsid w:val="008B1756"/>
    <w:rsid w:val="008F0BA7"/>
    <w:rsid w:val="0090665F"/>
    <w:rsid w:val="00915A42"/>
    <w:rsid w:val="009274E1"/>
    <w:rsid w:val="00933740"/>
    <w:rsid w:val="00933D46"/>
    <w:rsid w:val="009424D0"/>
    <w:rsid w:val="00955705"/>
    <w:rsid w:val="009627E8"/>
    <w:rsid w:val="00963C30"/>
    <w:rsid w:val="00975060"/>
    <w:rsid w:val="00980A7D"/>
    <w:rsid w:val="009961D5"/>
    <w:rsid w:val="00997E27"/>
    <w:rsid w:val="009A4BF0"/>
    <w:rsid w:val="009B243F"/>
    <w:rsid w:val="009C207E"/>
    <w:rsid w:val="009C45CD"/>
    <w:rsid w:val="009D17B2"/>
    <w:rsid w:val="009D59EB"/>
    <w:rsid w:val="009E1AFD"/>
    <w:rsid w:val="009E23F7"/>
    <w:rsid w:val="009E38B3"/>
    <w:rsid w:val="009F0D6D"/>
    <w:rsid w:val="009F132E"/>
    <w:rsid w:val="009F5C28"/>
    <w:rsid w:val="00A026F5"/>
    <w:rsid w:val="00A138FC"/>
    <w:rsid w:val="00A235AF"/>
    <w:rsid w:val="00A25022"/>
    <w:rsid w:val="00A349DD"/>
    <w:rsid w:val="00A375B5"/>
    <w:rsid w:val="00A37A87"/>
    <w:rsid w:val="00A42919"/>
    <w:rsid w:val="00A54880"/>
    <w:rsid w:val="00A55FD9"/>
    <w:rsid w:val="00A63C78"/>
    <w:rsid w:val="00A651C9"/>
    <w:rsid w:val="00A75602"/>
    <w:rsid w:val="00A8315D"/>
    <w:rsid w:val="00AA0D9C"/>
    <w:rsid w:val="00AA1FA0"/>
    <w:rsid w:val="00AA206C"/>
    <w:rsid w:val="00AA7C6E"/>
    <w:rsid w:val="00AC1B48"/>
    <w:rsid w:val="00AC3053"/>
    <w:rsid w:val="00B04B1A"/>
    <w:rsid w:val="00B05186"/>
    <w:rsid w:val="00B05D63"/>
    <w:rsid w:val="00B112BB"/>
    <w:rsid w:val="00B1410A"/>
    <w:rsid w:val="00B16844"/>
    <w:rsid w:val="00B17F77"/>
    <w:rsid w:val="00B23FCE"/>
    <w:rsid w:val="00B43375"/>
    <w:rsid w:val="00B47BB3"/>
    <w:rsid w:val="00B50160"/>
    <w:rsid w:val="00B517A1"/>
    <w:rsid w:val="00B60B3E"/>
    <w:rsid w:val="00B64583"/>
    <w:rsid w:val="00B86036"/>
    <w:rsid w:val="00B86D4B"/>
    <w:rsid w:val="00BA2569"/>
    <w:rsid w:val="00BB63C8"/>
    <w:rsid w:val="00BB7751"/>
    <w:rsid w:val="00BC1937"/>
    <w:rsid w:val="00BC3052"/>
    <w:rsid w:val="00BD1341"/>
    <w:rsid w:val="00BD3ACE"/>
    <w:rsid w:val="00BD3EB9"/>
    <w:rsid w:val="00BE0F26"/>
    <w:rsid w:val="00BE11CB"/>
    <w:rsid w:val="00BF1C8B"/>
    <w:rsid w:val="00C0052F"/>
    <w:rsid w:val="00C07542"/>
    <w:rsid w:val="00C15585"/>
    <w:rsid w:val="00C168B9"/>
    <w:rsid w:val="00C35111"/>
    <w:rsid w:val="00C541A6"/>
    <w:rsid w:val="00C7274F"/>
    <w:rsid w:val="00C84B33"/>
    <w:rsid w:val="00C9167F"/>
    <w:rsid w:val="00CC350E"/>
    <w:rsid w:val="00CD47CB"/>
    <w:rsid w:val="00CD48CB"/>
    <w:rsid w:val="00CD496E"/>
    <w:rsid w:val="00CD57CB"/>
    <w:rsid w:val="00CE1AC1"/>
    <w:rsid w:val="00D47741"/>
    <w:rsid w:val="00D50724"/>
    <w:rsid w:val="00D51D9C"/>
    <w:rsid w:val="00D71969"/>
    <w:rsid w:val="00D91515"/>
    <w:rsid w:val="00DA0D52"/>
    <w:rsid w:val="00DA7065"/>
    <w:rsid w:val="00DB3F62"/>
    <w:rsid w:val="00DC2C58"/>
    <w:rsid w:val="00DC4783"/>
    <w:rsid w:val="00DF0DFD"/>
    <w:rsid w:val="00DF2362"/>
    <w:rsid w:val="00DF4EC0"/>
    <w:rsid w:val="00E02F6B"/>
    <w:rsid w:val="00E0521A"/>
    <w:rsid w:val="00E11DA3"/>
    <w:rsid w:val="00E15722"/>
    <w:rsid w:val="00E2395C"/>
    <w:rsid w:val="00E27209"/>
    <w:rsid w:val="00E31E75"/>
    <w:rsid w:val="00E32353"/>
    <w:rsid w:val="00E344EC"/>
    <w:rsid w:val="00E35FF2"/>
    <w:rsid w:val="00E37477"/>
    <w:rsid w:val="00E5662D"/>
    <w:rsid w:val="00E57774"/>
    <w:rsid w:val="00E75335"/>
    <w:rsid w:val="00E84CC1"/>
    <w:rsid w:val="00E93679"/>
    <w:rsid w:val="00EB1C6B"/>
    <w:rsid w:val="00EB60DB"/>
    <w:rsid w:val="00EC2D94"/>
    <w:rsid w:val="00EC5821"/>
    <w:rsid w:val="00ED2F92"/>
    <w:rsid w:val="00ED6E41"/>
    <w:rsid w:val="00EE4389"/>
    <w:rsid w:val="00EE6F37"/>
    <w:rsid w:val="00EF1514"/>
    <w:rsid w:val="00F01999"/>
    <w:rsid w:val="00F12BA5"/>
    <w:rsid w:val="00F13A72"/>
    <w:rsid w:val="00F15CB3"/>
    <w:rsid w:val="00F16AF5"/>
    <w:rsid w:val="00F17071"/>
    <w:rsid w:val="00F329D9"/>
    <w:rsid w:val="00F33AA8"/>
    <w:rsid w:val="00F50A71"/>
    <w:rsid w:val="00F529CA"/>
    <w:rsid w:val="00F60539"/>
    <w:rsid w:val="00F650B3"/>
    <w:rsid w:val="00F6527B"/>
    <w:rsid w:val="00F65CA1"/>
    <w:rsid w:val="00F759CC"/>
    <w:rsid w:val="00F90C3B"/>
    <w:rsid w:val="00FA4F37"/>
    <w:rsid w:val="00FB1291"/>
    <w:rsid w:val="00FB2205"/>
    <w:rsid w:val="00FB77FA"/>
    <w:rsid w:val="00FC1AD5"/>
    <w:rsid w:val="00FC39DA"/>
    <w:rsid w:val="00FF3BDE"/>
    <w:rsid w:val="00FF703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C56"/>
    <w:pPr>
      <w:widowControl w:val="0"/>
      <w:jc w:val="both"/>
    </w:pPr>
    <w:rPr>
      <w:rFonts w:cs="Calibri"/>
      <w:szCs w:val="21"/>
    </w:rPr>
  </w:style>
  <w:style w:type="paragraph" w:styleId="Heading1">
    <w:name w:val="heading 1"/>
    <w:basedOn w:val="Normal"/>
    <w:next w:val="Normal"/>
    <w:link w:val="Heading1Char"/>
    <w:uiPriority w:val="99"/>
    <w:qFormat/>
    <w:locked/>
    <w:rsid w:val="00776426"/>
    <w:pPr>
      <w:spacing w:before="100" w:beforeAutospacing="1" w:after="100" w:afterAutospacing="1"/>
      <w:jc w:val="left"/>
      <w:outlineLvl w:val="0"/>
    </w:pPr>
    <w:rPr>
      <w:rFonts w:ascii="宋体" w:hAnsi="宋体" w:cs="宋体"/>
      <w:b/>
      <w:bCs/>
      <w:kern w:val="44"/>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37477"/>
    <w:rPr>
      <w:b/>
      <w:bCs/>
      <w:kern w:val="44"/>
      <w:sz w:val="44"/>
      <w:szCs w:val="44"/>
    </w:rPr>
  </w:style>
  <w:style w:type="paragraph" w:customStyle="1" w:styleId="CharCharCharCharCharCharCharCharCharCharCharCharChar">
    <w:name w:val="Char Char Char Char Char Char Char Char Char Char Char Char Char"/>
    <w:basedOn w:val="Normal"/>
    <w:uiPriority w:val="99"/>
    <w:rsid w:val="00DC4783"/>
    <w:pPr>
      <w:spacing w:line="360" w:lineRule="auto"/>
      <w:ind w:firstLineChars="200" w:firstLine="200"/>
    </w:pPr>
    <w:rPr>
      <w:rFonts w:ascii="Times New Roman" w:hAnsi="Times New Roman" w:cs="Times New Roman"/>
    </w:rPr>
  </w:style>
  <w:style w:type="paragraph" w:styleId="ListParagraph">
    <w:name w:val="List Paragraph"/>
    <w:basedOn w:val="Normal"/>
    <w:uiPriority w:val="99"/>
    <w:qFormat/>
    <w:rsid w:val="004F1EA9"/>
    <w:pPr>
      <w:ind w:firstLineChars="200" w:firstLine="420"/>
    </w:pPr>
  </w:style>
  <w:style w:type="paragraph" w:styleId="Header">
    <w:name w:val="header"/>
    <w:basedOn w:val="Normal"/>
    <w:link w:val="HeaderChar"/>
    <w:uiPriority w:val="99"/>
    <w:semiHidden/>
    <w:rsid w:val="00774A7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774A7B"/>
    <w:rPr>
      <w:sz w:val="18"/>
      <w:szCs w:val="18"/>
    </w:rPr>
  </w:style>
  <w:style w:type="paragraph" w:styleId="Footer">
    <w:name w:val="footer"/>
    <w:basedOn w:val="Normal"/>
    <w:link w:val="FooterChar"/>
    <w:uiPriority w:val="99"/>
    <w:semiHidden/>
    <w:rsid w:val="00774A7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774A7B"/>
    <w:rPr>
      <w:sz w:val="18"/>
      <w:szCs w:val="18"/>
    </w:rPr>
  </w:style>
  <w:style w:type="paragraph" w:styleId="Date">
    <w:name w:val="Date"/>
    <w:basedOn w:val="Normal"/>
    <w:next w:val="Normal"/>
    <w:link w:val="DateChar"/>
    <w:uiPriority w:val="99"/>
    <w:rsid w:val="00E32353"/>
    <w:pPr>
      <w:ind w:leftChars="2500" w:left="100"/>
    </w:pPr>
  </w:style>
  <w:style w:type="character" w:customStyle="1" w:styleId="DateChar">
    <w:name w:val="Date Char"/>
    <w:basedOn w:val="DefaultParagraphFont"/>
    <w:link w:val="Date"/>
    <w:uiPriority w:val="99"/>
    <w:semiHidden/>
    <w:locked/>
    <w:rsid w:val="00655403"/>
    <w:rPr>
      <w:sz w:val="21"/>
      <w:szCs w:val="21"/>
    </w:rPr>
  </w:style>
  <w:style w:type="character" w:styleId="PageNumber">
    <w:name w:val="page number"/>
    <w:basedOn w:val="DefaultParagraphFont"/>
    <w:uiPriority w:val="99"/>
    <w:rsid w:val="00E32353"/>
  </w:style>
  <w:style w:type="paragraph" w:styleId="Title">
    <w:name w:val="Title"/>
    <w:basedOn w:val="Normal"/>
    <w:link w:val="TitleChar"/>
    <w:uiPriority w:val="99"/>
    <w:qFormat/>
    <w:locked/>
    <w:rsid w:val="000B4888"/>
    <w:pPr>
      <w:widowControl/>
      <w:jc w:val="center"/>
    </w:pPr>
    <w:rPr>
      <w:b/>
      <w:bCs/>
      <w:kern w:val="0"/>
      <w:sz w:val="32"/>
      <w:szCs w:val="32"/>
    </w:rPr>
  </w:style>
  <w:style w:type="character" w:customStyle="1" w:styleId="TitleChar">
    <w:name w:val="Title Char"/>
    <w:basedOn w:val="DefaultParagraphFont"/>
    <w:link w:val="Title"/>
    <w:uiPriority w:val="99"/>
    <w:locked/>
    <w:rsid w:val="005D20CA"/>
    <w:rPr>
      <w:rFonts w:ascii="Cambria" w:hAnsi="Cambria" w:cs="Cambria"/>
      <w:b/>
      <w:bCs/>
      <w:sz w:val="32"/>
      <w:szCs w:val="32"/>
    </w:rPr>
  </w:style>
  <w:style w:type="paragraph" w:styleId="NormalWeb">
    <w:name w:val="Normal (Web)"/>
    <w:basedOn w:val="Normal"/>
    <w:uiPriority w:val="99"/>
    <w:rsid w:val="00776426"/>
    <w:pPr>
      <w:spacing w:before="100" w:beforeAutospacing="1" w:after="100" w:afterAutospacing="1"/>
      <w:jc w:val="left"/>
    </w:pPr>
    <w:rPr>
      <w:rFonts w:ascii="Times New Roman" w:hAnsi="Times New Roman" w:cs="Times New Roman"/>
      <w:kern w:val="0"/>
      <w:sz w:val="24"/>
      <w:szCs w:val="24"/>
    </w:rPr>
  </w:style>
  <w:style w:type="character" w:styleId="Strong">
    <w:name w:val="Strong"/>
    <w:basedOn w:val="DefaultParagraphFont"/>
    <w:uiPriority w:val="99"/>
    <w:qFormat/>
    <w:locked/>
    <w:rsid w:val="00776426"/>
    <w:rPr>
      <w:b/>
      <w:bCs/>
    </w:rPr>
  </w:style>
  <w:style w:type="table" w:styleId="TableGrid">
    <w:name w:val="Table Grid"/>
    <w:basedOn w:val="TableNormal"/>
    <w:uiPriority w:val="99"/>
    <w:locked/>
    <w:rsid w:val="0087209E"/>
    <w:pPr>
      <w:widowControl w:val="0"/>
      <w:jc w:val="both"/>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49800834">
      <w:marLeft w:val="0"/>
      <w:marRight w:val="0"/>
      <w:marTop w:val="0"/>
      <w:marBottom w:val="0"/>
      <w:divBdr>
        <w:top w:val="none" w:sz="0" w:space="0" w:color="auto"/>
        <w:left w:val="none" w:sz="0" w:space="0" w:color="auto"/>
        <w:bottom w:val="none" w:sz="0" w:space="0" w:color="auto"/>
        <w:right w:val="none" w:sz="0" w:space="0" w:color="auto"/>
      </w:divBdr>
      <w:divsChild>
        <w:div w:id="549800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109</TotalTime>
  <Pages>12</Pages>
  <Words>684</Words>
  <Characters>3899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淮商政法〔2021〕25号</dc:title>
  <dc:subject/>
  <dc:creator>xll</dc:creator>
  <cp:keywords/>
  <dc:description/>
  <cp:lastModifiedBy>王媛媛</cp:lastModifiedBy>
  <cp:revision>35</cp:revision>
  <cp:lastPrinted>2022-04-12T01:41:00Z</cp:lastPrinted>
  <dcterms:created xsi:type="dcterms:W3CDTF">2021-02-25T08:12:00Z</dcterms:created>
  <dcterms:modified xsi:type="dcterms:W3CDTF">2022-05-09T07:39:00Z</dcterms:modified>
</cp:coreProperties>
</file>